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53475" w14:textId="56F882B6" w:rsidR="00B83EDA" w:rsidRPr="00911C5A" w:rsidRDefault="00A0745D" w:rsidP="00911C5A">
      <w:pPr>
        <w:pStyle w:val="Heading1"/>
        <w:spacing w:after="240"/>
        <w:jc w:val="center"/>
        <w:rPr>
          <w:color w:val="auto"/>
          <w:sz w:val="52"/>
          <w:szCs w:val="52"/>
        </w:rPr>
      </w:pPr>
      <w:r w:rsidRPr="00911C5A">
        <w:rPr>
          <w:color w:val="auto"/>
          <w:sz w:val="52"/>
          <w:szCs w:val="52"/>
        </w:rPr>
        <w:t>Braille Math Tools</w:t>
      </w:r>
    </w:p>
    <w:p w14:paraId="1410741D" w14:textId="34C7635B" w:rsidR="00A0745D" w:rsidRPr="00911C5A" w:rsidRDefault="00A0745D" w:rsidP="00A0745D">
      <w:pPr>
        <w:rPr>
          <w:sz w:val="36"/>
          <w:szCs w:val="36"/>
        </w:rPr>
      </w:pPr>
      <w:hyperlink r:id="rId4" w:history="1">
        <w:r w:rsidRPr="00911C5A">
          <w:rPr>
            <w:rStyle w:val="Hyperlink"/>
            <w:sz w:val="36"/>
            <w:szCs w:val="36"/>
          </w:rPr>
          <w:t>Braille-Large Print Protractor</w:t>
        </w:r>
      </w:hyperlink>
    </w:p>
    <w:p w14:paraId="5FAFA034" w14:textId="500CE8C7" w:rsidR="00A0745D" w:rsidRPr="00911C5A" w:rsidRDefault="00A0745D" w:rsidP="00A0745D">
      <w:pPr>
        <w:rPr>
          <w:sz w:val="36"/>
          <w:szCs w:val="36"/>
        </w:rPr>
      </w:pPr>
      <w:r w:rsidRPr="00911C5A">
        <w:rPr>
          <w:sz w:val="36"/>
          <w:szCs w:val="36"/>
        </w:rPr>
        <w:t xml:space="preserve">Brannan </w:t>
      </w:r>
      <w:proofErr w:type="spellStart"/>
      <w:r w:rsidRPr="00911C5A">
        <w:rPr>
          <w:sz w:val="36"/>
          <w:szCs w:val="36"/>
        </w:rPr>
        <w:t>Cubarithm</w:t>
      </w:r>
      <w:proofErr w:type="spellEnd"/>
      <w:r w:rsidRPr="00911C5A">
        <w:rPr>
          <w:sz w:val="36"/>
          <w:szCs w:val="36"/>
        </w:rPr>
        <w:t xml:space="preserve"> </w:t>
      </w:r>
      <w:hyperlink r:id="rId5" w:history="1">
        <w:r w:rsidRPr="00911C5A">
          <w:rPr>
            <w:rStyle w:val="Hyperlink"/>
            <w:sz w:val="36"/>
            <w:szCs w:val="36"/>
          </w:rPr>
          <w:t>Cubes</w:t>
        </w:r>
      </w:hyperlink>
      <w:r w:rsidRPr="00911C5A">
        <w:rPr>
          <w:sz w:val="36"/>
          <w:szCs w:val="36"/>
        </w:rPr>
        <w:t xml:space="preserve"> </w:t>
      </w:r>
      <w:hyperlink r:id="rId6" w:history="1">
        <w:r w:rsidRPr="00911C5A">
          <w:rPr>
            <w:rStyle w:val="Hyperlink"/>
            <w:sz w:val="36"/>
            <w:szCs w:val="36"/>
          </w:rPr>
          <w:t>Slate</w:t>
        </w:r>
      </w:hyperlink>
    </w:p>
    <w:p w14:paraId="5E2D530B" w14:textId="4E4AC0B6" w:rsidR="00911C5A" w:rsidRPr="00911C5A" w:rsidRDefault="00911C5A" w:rsidP="00A0745D">
      <w:pPr>
        <w:rPr>
          <w:sz w:val="36"/>
          <w:szCs w:val="36"/>
        </w:rPr>
      </w:pPr>
      <w:r w:rsidRPr="00911C5A">
        <w:rPr>
          <w:sz w:val="36"/>
          <w:szCs w:val="36"/>
        </w:rPr>
        <w:t>Feel ‘n Peel Stickers</w:t>
      </w:r>
    </w:p>
    <w:p w14:paraId="54C437B4" w14:textId="3647112C" w:rsidR="00911C5A" w:rsidRPr="00911C5A" w:rsidRDefault="00911C5A" w:rsidP="00A0745D">
      <w:pPr>
        <w:rPr>
          <w:sz w:val="36"/>
          <w:szCs w:val="36"/>
        </w:rPr>
      </w:pPr>
      <w:r w:rsidRPr="00911C5A">
        <w:rPr>
          <w:sz w:val="36"/>
          <w:szCs w:val="36"/>
        </w:rPr>
        <w:tab/>
        <w:t xml:space="preserve">Math Symbols </w:t>
      </w:r>
      <w:hyperlink r:id="rId7" w:history="1">
        <w:r w:rsidRPr="00911C5A">
          <w:rPr>
            <w:rStyle w:val="Hyperlink"/>
            <w:sz w:val="36"/>
            <w:szCs w:val="36"/>
          </w:rPr>
          <w:t>Nemeth</w:t>
        </w:r>
      </w:hyperlink>
      <w:r w:rsidRPr="00911C5A">
        <w:rPr>
          <w:sz w:val="36"/>
          <w:szCs w:val="36"/>
        </w:rPr>
        <w:t xml:space="preserve"> </w:t>
      </w:r>
      <w:hyperlink r:id="rId8" w:history="1">
        <w:r w:rsidRPr="00911C5A">
          <w:rPr>
            <w:rStyle w:val="Hyperlink"/>
            <w:sz w:val="36"/>
            <w:szCs w:val="36"/>
          </w:rPr>
          <w:t>UEB</w:t>
        </w:r>
      </w:hyperlink>
    </w:p>
    <w:p w14:paraId="5F9ABDD4" w14:textId="263F1C4C" w:rsidR="00A0745D" w:rsidRPr="00911C5A" w:rsidRDefault="00A0745D" w:rsidP="00A0745D">
      <w:pPr>
        <w:rPr>
          <w:sz w:val="36"/>
          <w:szCs w:val="36"/>
        </w:rPr>
      </w:pPr>
      <w:r w:rsidRPr="00911C5A">
        <w:rPr>
          <w:sz w:val="36"/>
          <w:szCs w:val="36"/>
        </w:rPr>
        <w:t xml:space="preserve">Flip-Over Concepts Books – Fractions </w:t>
      </w:r>
      <w:hyperlink r:id="rId9" w:history="1">
        <w:r w:rsidRPr="00911C5A">
          <w:rPr>
            <w:rStyle w:val="Hyperlink"/>
            <w:sz w:val="36"/>
            <w:szCs w:val="36"/>
          </w:rPr>
          <w:t>Nemeth</w:t>
        </w:r>
      </w:hyperlink>
      <w:r w:rsidRPr="00911C5A">
        <w:rPr>
          <w:sz w:val="36"/>
          <w:szCs w:val="36"/>
        </w:rPr>
        <w:t xml:space="preserve"> </w:t>
      </w:r>
      <w:hyperlink r:id="rId10" w:history="1">
        <w:r w:rsidRPr="00911C5A">
          <w:rPr>
            <w:rStyle w:val="Hyperlink"/>
            <w:sz w:val="36"/>
            <w:szCs w:val="36"/>
          </w:rPr>
          <w:t>UEB</w:t>
        </w:r>
      </w:hyperlink>
    </w:p>
    <w:p w14:paraId="4E71660D" w14:textId="77777777" w:rsidR="00A0745D" w:rsidRPr="00911C5A" w:rsidRDefault="00A0745D" w:rsidP="00A0745D">
      <w:pPr>
        <w:rPr>
          <w:sz w:val="36"/>
          <w:szCs w:val="36"/>
        </w:rPr>
      </w:pPr>
      <w:r w:rsidRPr="00911C5A">
        <w:rPr>
          <w:sz w:val="36"/>
          <w:szCs w:val="36"/>
        </w:rPr>
        <w:t xml:space="preserve">Flip-Over Concepts Books – Telling Time </w:t>
      </w:r>
      <w:hyperlink r:id="rId11" w:history="1">
        <w:r w:rsidRPr="00911C5A">
          <w:rPr>
            <w:rStyle w:val="Hyperlink"/>
            <w:sz w:val="36"/>
            <w:szCs w:val="36"/>
          </w:rPr>
          <w:t>Nemeth</w:t>
        </w:r>
      </w:hyperlink>
      <w:r w:rsidRPr="00911C5A">
        <w:rPr>
          <w:sz w:val="36"/>
          <w:szCs w:val="36"/>
        </w:rPr>
        <w:t xml:space="preserve"> </w:t>
      </w:r>
      <w:hyperlink r:id="rId12" w:history="1">
        <w:r w:rsidRPr="00911C5A">
          <w:rPr>
            <w:rStyle w:val="Hyperlink"/>
            <w:sz w:val="36"/>
            <w:szCs w:val="36"/>
          </w:rPr>
          <w:t>UEB</w:t>
        </w:r>
      </w:hyperlink>
    </w:p>
    <w:p w14:paraId="4E044D07" w14:textId="407643B6" w:rsidR="001B2DDF" w:rsidRPr="00911C5A" w:rsidRDefault="001B2DDF" w:rsidP="00A0745D">
      <w:pPr>
        <w:rPr>
          <w:sz w:val="36"/>
          <w:szCs w:val="36"/>
        </w:rPr>
      </w:pPr>
      <w:r w:rsidRPr="00911C5A">
        <w:rPr>
          <w:sz w:val="36"/>
          <w:szCs w:val="36"/>
        </w:rPr>
        <w:t xml:space="preserve">Hundred Boards and Manipulatives </w:t>
      </w:r>
      <w:hyperlink r:id="rId13" w:history="1">
        <w:r w:rsidRPr="00911C5A">
          <w:rPr>
            <w:rStyle w:val="Hyperlink"/>
            <w:sz w:val="36"/>
            <w:szCs w:val="36"/>
          </w:rPr>
          <w:t>Nemeth</w:t>
        </w:r>
      </w:hyperlink>
      <w:r w:rsidRPr="00911C5A">
        <w:rPr>
          <w:sz w:val="36"/>
          <w:szCs w:val="36"/>
        </w:rPr>
        <w:t xml:space="preserve"> </w:t>
      </w:r>
      <w:hyperlink r:id="rId14" w:history="1">
        <w:r w:rsidRPr="00911C5A">
          <w:rPr>
            <w:rStyle w:val="Hyperlink"/>
            <w:sz w:val="36"/>
            <w:szCs w:val="36"/>
          </w:rPr>
          <w:t>UEB</w:t>
        </w:r>
      </w:hyperlink>
    </w:p>
    <w:p w14:paraId="45D14FA5" w14:textId="677B794B" w:rsidR="00091FBE" w:rsidRPr="00911C5A" w:rsidRDefault="00091FBE" w:rsidP="00A0745D">
      <w:pPr>
        <w:rPr>
          <w:sz w:val="36"/>
          <w:szCs w:val="36"/>
        </w:rPr>
      </w:pPr>
      <w:r w:rsidRPr="00911C5A">
        <w:rPr>
          <w:sz w:val="36"/>
          <w:szCs w:val="36"/>
        </w:rPr>
        <w:t>Math Drill Cards</w:t>
      </w:r>
    </w:p>
    <w:p w14:paraId="017763AD" w14:textId="13C4D46B" w:rsidR="00091FBE" w:rsidRPr="00911C5A" w:rsidRDefault="00091FBE" w:rsidP="00A0745D">
      <w:pPr>
        <w:rPr>
          <w:sz w:val="36"/>
          <w:szCs w:val="36"/>
        </w:rPr>
      </w:pPr>
      <w:r w:rsidRPr="00911C5A">
        <w:rPr>
          <w:sz w:val="36"/>
          <w:szCs w:val="36"/>
        </w:rPr>
        <w:tab/>
        <w:t xml:space="preserve">Number/Math Signs </w:t>
      </w:r>
      <w:hyperlink r:id="rId15" w:history="1">
        <w:r w:rsidRPr="00911C5A">
          <w:rPr>
            <w:rStyle w:val="Hyperlink"/>
            <w:sz w:val="36"/>
            <w:szCs w:val="36"/>
          </w:rPr>
          <w:t>Nemeth</w:t>
        </w:r>
      </w:hyperlink>
      <w:r w:rsidRPr="00911C5A">
        <w:rPr>
          <w:sz w:val="36"/>
          <w:szCs w:val="36"/>
        </w:rPr>
        <w:t xml:space="preserve"> </w:t>
      </w:r>
      <w:hyperlink r:id="rId16" w:history="1">
        <w:r w:rsidRPr="00911C5A">
          <w:rPr>
            <w:rStyle w:val="Hyperlink"/>
            <w:sz w:val="36"/>
            <w:szCs w:val="36"/>
          </w:rPr>
          <w:t>UEB</w:t>
        </w:r>
      </w:hyperlink>
    </w:p>
    <w:p w14:paraId="36141312" w14:textId="27BFBB0B" w:rsidR="00091FBE" w:rsidRPr="00911C5A" w:rsidRDefault="00091FBE" w:rsidP="00A0745D">
      <w:pPr>
        <w:ind w:firstLine="720"/>
        <w:rPr>
          <w:sz w:val="36"/>
          <w:szCs w:val="36"/>
        </w:rPr>
      </w:pPr>
      <w:r w:rsidRPr="00911C5A">
        <w:rPr>
          <w:sz w:val="36"/>
          <w:szCs w:val="36"/>
        </w:rPr>
        <w:t xml:space="preserve">Addition </w:t>
      </w:r>
      <w:hyperlink r:id="rId17" w:history="1">
        <w:r w:rsidRPr="00911C5A">
          <w:rPr>
            <w:rStyle w:val="Hyperlink"/>
            <w:sz w:val="36"/>
            <w:szCs w:val="36"/>
          </w:rPr>
          <w:t>Nemeth</w:t>
        </w:r>
      </w:hyperlink>
      <w:r w:rsidRPr="00911C5A">
        <w:rPr>
          <w:sz w:val="36"/>
          <w:szCs w:val="36"/>
        </w:rPr>
        <w:t xml:space="preserve"> </w:t>
      </w:r>
      <w:hyperlink r:id="rId18" w:history="1">
        <w:r w:rsidRPr="00911C5A">
          <w:rPr>
            <w:rStyle w:val="Hyperlink"/>
            <w:sz w:val="36"/>
            <w:szCs w:val="36"/>
          </w:rPr>
          <w:t>UEB</w:t>
        </w:r>
      </w:hyperlink>
    </w:p>
    <w:p w14:paraId="76F50E53" w14:textId="2743D2D4" w:rsidR="00091FBE" w:rsidRPr="00911C5A" w:rsidRDefault="00091FBE" w:rsidP="00A0745D">
      <w:pPr>
        <w:rPr>
          <w:sz w:val="36"/>
          <w:szCs w:val="36"/>
        </w:rPr>
      </w:pPr>
      <w:r w:rsidRPr="00911C5A">
        <w:rPr>
          <w:sz w:val="36"/>
          <w:szCs w:val="36"/>
        </w:rPr>
        <w:tab/>
        <w:t xml:space="preserve">Subtraction </w:t>
      </w:r>
      <w:hyperlink r:id="rId19" w:history="1">
        <w:r w:rsidRPr="00911C5A">
          <w:rPr>
            <w:rStyle w:val="Hyperlink"/>
            <w:sz w:val="36"/>
            <w:szCs w:val="36"/>
          </w:rPr>
          <w:t>Nemeth</w:t>
        </w:r>
      </w:hyperlink>
      <w:r w:rsidRPr="00911C5A">
        <w:rPr>
          <w:sz w:val="36"/>
          <w:szCs w:val="36"/>
        </w:rPr>
        <w:t xml:space="preserve"> </w:t>
      </w:r>
      <w:hyperlink r:id="rId20" w:history="1">
        <w:r w:rsidRPr="00911C5A">
          <w:rPr>
            <w:rStyle w:val="Hyperlink"/>
            <w:sz w:val="36"/>
            <w:szCs w:val="36"/>
          </w:rPr>
          <w:t>UEB</w:t>
        </w:r>
      </w:hyperlink>
    </w:p>
    <w:p w14:paraId="44DBC985" w14:textId="09916D25" w:rsidR="00091FBE" w:rsidRPr="00911C5A" w:rsidRDefault="00091FBE" w:rsidP="00A0745D">
      <w:pPr>
        <w:rPr>
          <w:sz w:val="36"/>
          <w:szCs w:val="36"/>
        </w:rPr>
      </w:pPr>
      <w:r w:rsidRPr="00911C5A">
        <w:rPr>
          <w:sz w:val="36"/>
          <w:szCs w:val="36"/>
        </w:rPr>
        <w:tab/>
        <w:t xml:space="preserve">Multiplication </w:t>
      </w:r>
      <w:hyperlink r:id="rId21" w:history="1">
        <w:r w:rsidRPr="00911C5A">
          <w:rPr>
            <w:rStyle w:val="Hyperlink"/>
            <w:sz w:val="36"/>
            <w:szCs w:val="36"/>
          </w:rPr>
          <w:t>Nemeth</w:t>
        </w:r>
      </w:hyperlink>
      <w:r w:rsidRPr="00911C5A">
        <w:rPr>
          <w:sz w:val="36"/>
          <w:szCs w:val="36"/>
        </w:rPr>
        <w:t xml:space="preserve"> </w:t>
      </w:r>
      <w:hyperlink r:id="rId22" w:history="1">
        <w:r w:rsidRPr="00911C5A">
          <w:rPr>
            <w:rStyle w:val="Hyperlink"/>
            <w:sz w:val="36"/>
            <w:szCs w:val="36"/>
          </w:rPr>
          <w:t>UEB</w:t>
        </w:r>
      </w:hyperlink>
    </w:p>
    <w:p w14:paraId="71E113C2" w14:textId="227C4709" w:rsidR="00091FBE" w:rsidRPr="00911C5A" w:rsidRDefault="00091FBE" w:rsidP="00A0745D">
      <w:pPr>
        <w:rPr>
          <w:sz w:val="36"/>
          <w:szCs w:val="36"/>
        </w:rPr>
      </w:pPr>
      <w:r w:rsidRPr="00911C5A">
        <w:rPr>
          <w:sz w:val="36"/>
          <w:szCs w:val="36"/>
        </w:rPr>
        <w:tab/>
        <w:t xml:space="preserve">Division </w:t>
      </w:r>
      <w:hyperlink r:id="rId23" w:history="1">
        <w:r w:rsidRPr="00911C5A">
          <w:rPr>
            <w:rStyle w:val="Hyperlink"/>
            <w:sz w:val="36"/>
            <w:szCs w:val="36"/>
          </w:rPr>
          <w:t>Nemeth</w:t>
        </w:r>
      </w:hyperlink>
      <w:r w:rsidRPr="00911C5A">
        <w:rPr>
          <w:sz w:val="36"/>
          <w:szCs w:val="36"/>
        </w:rPr>
        <w:t xml:space="preserve"> </w:t>
      </w:r>
      <w:hyperlink r:id="rId24" w:history="1">
        <w:r w:rsidRPr="00911C5A">
          <w:rPr>
            <w:rStyle w:val="Hyperlink"/>
            <w:sz w:val="36"/>
            <w:szCs w:val="36"/>
          </w:rPr>
          <w:t>UEB</w:t>
        </w:r>
      </w:hyperlink>
    </w:p>
    <w:p w14:paraId="55B575BB" w14:textId="139099A0" w:rsidR="00A0745D" w:rsidRPr="00911C5A" w:rsidRDefault="00303A35" w:rsidP="00A0745D">
      <w:pPr>
        <w:rPr>
          <w:rStyle w:val="Hyperlink"/>
          <w:sz w:val="36"/>
          <w:szCs w:val="36"/>
        </w:rPr>
      </w:pPr>
      <w:r w:rsidRPr="00911C5A">
        <w:rPr>
          <w:sz w:val="36"/>
          <w:szCs w:val="36"/>
        </w:rPr>
        <w:t xml:space="preserve">Math Symbol Reference Booklets (both together) </w:t>
      </w:r>
      <w:hyperlink r:id="rId25" w:history="1">
        <w:r w:rsidRPr="00911C5A">
          <w:rPr>
            <w:rStyle w:val="Hyperlink"/>
            <w:sz w:val="36"/>
            <w:szCs w:val="36"/>
          </w:rPr>
          <w:t>PRINT</w:t>
        </w:r>
      </w:hyperlink>
      <w:r w:rsidRPr="00911C5A">
        <w:rPr>
          <w:sz w:val="36"/>
          <w:szCs w:val="36"/>
        </w:rPr>
        <w:t xml:space="preserve"> </w:t>
      </w:r>
      <w:hyperlink r:id="rId26" w:history="1">
        <w:r w:rsidRPr="00911C5A">
          <w:rPr>
            <w:rStyle w:val="Hyperlink"/>
            <w:sz w:val="36"/>
            <w:szCs w:val="36"/>
          </w:rPr>
          <w:t>BRAILLE</w:t>
        </w:r>
      </w:hyperlink>
    </w:p>
    <w:p w14:paraId="14566FE7" w14:textId="451360FB" w:rsidR="0096238F" w:rsidRPr="00911C5A" w:rsidRDefault="0096238F" w:rsidP="00A0745D">
      <w:pPr>
        <w:rPr>
          <w:sz w:val="36"/>
          <w:szCs w:val="36"/>
        </w:rPr>
      </w:pPr>
      <w:hyperlink r:id="rId27" w:history="1">
        <w:r w:rsidRPr="00911C5A">
          <w:rPr>
            <w:rStyle w:val="Hyperlink"/>
            <w:sz w:val="36"/>
            <w:szCs w:val="36"/>
          </w:rPr>
          <w:t>Place Value Setter</w:t>
        </w:r>
      </w:hyperlink>
    </w:p>
    <w:p w14:paraId="2E067B18" w14:textId="54171390" w:rsidR="00A0745D" w:rsidRPr="00911C5A" w:rsidRDefault="00A0745D" w:rsidP="00A0745D">
      <w:pPr>
        <w:rPr>
          <w:sz w:val="36"/>
          <w:szCs w:val="36"/>
        </w:rPr>
      </w:pPr>
      <w:hyperlink r:id="rId28" w:history="1">
        <w:r w:rsidRPr="00911C5A">
          <w:rPr>
            <w:rStyle w:val="Hyperlink"/>
            <w:sz w:val="36"/>
            <w:szCs w:val="36"/>
          </w:rPr>
          <w:t>Ruler: 18-Inch Flexible Braille-Large Print (5-pack)</w:t>
        </w:r>
      </w:hyperlink>
    </w:p>
    <w:p w14:paraId="5F8AE382" w14:textId="7D4E3833" w:rsidR="006F549A" w:rsidRPr="00911C5A" w:rsidRDefault="006F549A" w:rsidP="00A0745D">
      <w:pPr>
        <w:rPr>
          <w:sz w:val="36"/>
          <w:szCs w:val="36"/>
        </w:rPr>
      </w:pPr>
      <w:hyperlink r:id="rId29" w:history="1">
        <w:r w:rsidRPr="00911C5A">
          <w:rPr>
            <w:rStyle w:val="Hyperlink"/>
            <w:sz w:val="36"/>
            <w:szCs w:val="36"/>
          </w:rPr>
          <w:t>Ruler: 30-Centimeter Flexible Braille-Large Print (5-pack)</w:t>
        </w:r>
      </w:hyperlink>
    </w:p>
    <w:p w14:paraId="5ED15451" w14:textId="51F852E3" w:rsidR="00A0745D" w:rsidRPr="00911C5A" w:rsidRDefault="00911C5A" w:rsidP="00A0745D">
      <w:pPr>
        <w:rPr>
          <w:sz w:val="36"/>
          <w:szCs w:val="36"/>
        </w:rPr>
      </w:pPr>
      <w:hyperlink r:id="rId30" w:anchor="/course/enroll/7" w:history="1">
        <w:r w:rsidR="00A0745D" w:rsidRPr="00911C5A">
          <w:rPr>
            <w:rStyle w:val="Hyperlink"/>
            <w:sz w:val="36"/>
            <w:szCs w:val="36"/>
          </w:rPr>
          <w:t>Tactile Aids for Mathematics</w:t>
        </w:r>
      </w:hyperlink>
      <w:r w:rsidR="00A0745D" w:rsidRPr="00911C5A">
        <w:rPr>
          <w:sz w:val="36"/>
          <w:szCs w:val="36"/>
        </w:rPr>
        <w:t xml:space="preserve"> course in the APH Hive</w:t>
      </w:r>
    </w:p>
    <w:p w14:paraId="7952247C" w14:textId="592CC99B" w:rsidR="00911C5A" w:rsidRPr="00911C5A" w:rsidRDefault="00911C5A" w:rsidP="00A0745D">
      <w:pPr>
        <w:rPr>
          <w:sz w:val="36"/>
          <w:szCs w:val="36"/>
        </w:rPr>
      </w:pPr>
      <w:hyperlink r:id="rId31" w:history="1">
        <w:r w:rsidRPr="00911C5A">
          <w:rPr>
            <w:rStyle w:val="Hyperlink"/>
            <w:sz w:val="36"/>
            <w:szCs w:val="36"/>
          </w:rPr>
          <w:t>Tactile Algebra Tiles</w:t>
        </w:r>
      </w:hyperlink>
    </w:p>
    <w:p w14:paraId="55B0ADB0" w14:textId="26949893" w:rsidR="00911C5A" w:rsidRPr="00911C5A" w:rsidRDefault="00911C5A" w:rsidP="00A0745D">
      <w:pPr>
        <w:rPr>
          <w:sz w:val="36"/>
          <w:szCs w:val="36"/>
        </w:rPr>
      </w:pPr>
      <w:r w:rsidRPr="00911C5A">
        <w:rPr>
          <w:sz w:val="36"/>
          <w:szCs w:val="36"/>
        </w:rPr>
        <w:t xml:space="preserve">Tactile Demonstration Thermometer </w:t>
      </w:r>
      <w:hyperlink r:id="rId32" w:history="1">
        <w:r w:rsidRPr="00911C5A">
          <w:rPr>
            <w:rStyle w:val="Hyperlink"/>
            <w:sz w:val="36"/>
            <w:szCs w:val="36"/>
          </w:rPr>
          <w:t>Nemeth</w:t>
        </w:r>
      </w:hyperlink>
      <w:r w:rsidRPr="00911C5A">
        <w:rPr>
          <w:sz w:val="36"/>
          <w:szCs w:val="36"/>
        </w:rPr>
        <w:t xml:space="preserve"> </w:t>
      </w:r>
      <w:hyperlink r:id="rId33" w:history="1">
        <w:r w:rsidRPr="00911C5A">
          <w:rPr>
            <w:rStyle w:val="Hyperlink"/>
            <w:sz w:val="36"/>
            <w:szCs w:val="36"/>
          </w:rPr>
          <w:t>UEB</w:t>
        </w:r>
      </w:hyperlink>
    </w:p>
    <w:sectPr w:rsidR="00911C5A" w:rsidRPr="00911C5A" w:rsidSect="00911C5A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DDF"/>
    <w:rsid w:val="00091FBE"/>
    <w:rsid w:val="00100D10"/>
    <w:rsid w:val="001B2DDF"/>
    <w:rsid w:val="00303A35"/>
    <w:rsid w:val="006F549A"/>
    <w:rsid w:val="007B4FB2"/>
    <w:rsid w:val="00911C5A"/>
    <w:rsid w:val="0096238F"/>
    <w:rsid w:val="00A0745D"/>
    <w:rsid w:val="00B15D26"/>
    <w:rsid w:val="00B83EDA"/>
    <w:rsid w:val="00EA5055"/>
    <w:rsid w:val="00FE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41E35"/>
  <w15:chartTrackingRefBased/>
  <w15:docId w15:val="{E5DDE63B-C1FD-4D40-A248-E4F6BEA05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45D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2D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7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2D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2D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2D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2D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2D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2D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2D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2D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0745D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2D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2D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2D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2D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2D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2D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2D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2D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2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D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B2D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2D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2D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2D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2D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2D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2D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2DD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B2DD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2D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ph.org/product/hundreds-board-manipulatives-nemeth/" TargetMode="External"/><Relationship Id="rId18" Type="http://schemas.openxmlformats.org/officeDocument/2006/relationships/hyperlink" Target="https://www.aph.org/product/math-drill-cards-addition-facts-ueb/" TargetMode="External"/><Relationship Id="rId26" Type="http://schemas.openxmlformats.org/officeDocument/2006/relationships/hyperlink" Target="https://www.aph.org/product/math-symbol-reference-booklets-braille-version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ph.org/product/math-drill-cards-multiplication-cards-nemeth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aph.org/product/feel-n-peel-stickers-nemeth-basic-math-symbols/" TargetMode="External"/><Relationship Id="rId12" Type="http://schemas.openxmlformats.org/officeDocument/2006/relationships/hyperlink" Target="https://www.aph.org/product/flip-over-concept-books-telling-time-ueb/" TargetMode="External"/><Relationship Id="rId17" Type="http://schemas.openxmlformats.org/officeDocument/2006/relationships/hyperlink" Target="https://www.aph.org/product/math-drill-cards-addition-cards-nemeth/" TargetMode="External"/><Relationship Id="rId25" Type="http://schemas.openxmlformats.org/officeDocument/2006/relationships/hyperlink" Target="https://www.aph.org/product/math-symbol-reference-booklets-large-print-version/" TargetMode="External"/><Relationship Id="rId33" Type="http://schemas.openxmlformats.org/officeDocument/2006/relationships/hyperlink" Target="https://www.aph.org/product/tactile-demonstration-thermometer-ueb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ph.org/product/math-drill-cards-number-math-signs-ueb/" TargetMode="External"/><Relationship Id="rId20" Type="http://schemas.openxmlformats.org/officeDocument/2006/relationships/hyperlink" Target="https://www.aph.org/product/math-drill-cards-subtraction-facts-ueb/" TargetMode="External"/><Relationship Id="rId29" Type="http://schemas.openxmlformats.org/officeDocument/2006/relationships/hyperlink" Target="https://www.aph.org/product/ruler-30-centimeter-flexible-braille-large-print-5-pack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ph.org/product/brannan-cubarithm-slate/" TargetMode="External"/><Relationship Id="rId11" Type="http://schemas.openxmlformats.org/officeDocument/2006/relationships/hyperlink" Target="https://www.aph.org/product/flip-over-concept-books-telling-time-nemeth-kit/" TargetMode="External"/><Relationship Id="rId24" Type="http://schemas.openxmlformats.org/officeDocument/2006/relationships/hyperlink" Target="https://www.aph.org/product/math-drill-cards-division-facts-ueb/" TargetMode="External"/><Relationship Id="rId32" Type="http://schemas.openxmlformats.org/officeDocument/2006/relationships/hyperlink" Target="https://www.aph.org/product/tactile-demonstration-thermometer-nemeth/" TargetMode="External"/><Relationship Id="rId5" Type="http://schemas.openxmlformats.org/officeDocument/2006/relationships/hyperlink" Target="https://www.aph.org/product/brannan-cubarithm-cubes/" TargetMode="External"/><Relationship Id="rId15" Type="http://schemas.openxmlformats.org/officeDocument/2006/relationships/hyperlink" Target="https://www.aph.org/product/math-drill-cards-number-and-math-sign-cards-nemeth/" TargetMode="External"/><Relationship Id="rId23" Type="http://schemas.openxmlformats.org/officeDocument/2006/relationships/hyperlink" Target="https://www.aph.org/product/math-drill-cards-division-cards-nemeth/" TargetMode="External"/><Relationship Id="rId28" Type="http://schemas.openxmlformats.org/officeDocument/2006/relationships/hyperlink" Target="https://www.aph.org/product/ruler-18-inch-flexible-braille-large-print-5-pack/" TargetMode="External"/><Relationship Id="rId10" Type="http://schemas.openxmlformats.org/officeDocument/2006/relationships/hyperlink" Target="https://www.aph.org/product/flip-over-concept-book-fractions-ueb/" TargetMode="External"/><Relationship Id="rId19" Type="http://schemas.openxmlformats.org/officeDocument/2006/relationships/hyperlink" Target="https://www.aph.org/product/math-drill-cards-subtraction-cards-nemeth/" TargetMode="External"/><Relationship Id="rId31" Type="http://schemas.openxmlformats.org/officeDocument/2006/relationships/hyperlink" Target="https://www.aph.org/product/tactile-algebra-tiles/" TargetMode="External"/><Relationship Id="rId4" Type="http://schemas.openxmlformats.org/officeDocument/2006/relationships/hyperlink" Target="https://www.aph.org/product/braille-large-print-protractor/" TargetMode="External"/><Relationship Id="rId9" Type="http://schemas.openxmlformats.org/officeDocument/2006/relationships/hyperlink" Target="https://www.aph.org/product/flip-over-concept-book-fractions-nemeth/" TargetMode="External"/><Relationship Id="rId14" Type="http://schemas.openxmlformats.org/officeDocument/2006/relationships/hyperlink" Target="https://www.aph.org/product/hundreds-board-manipulatives-ueb/" TargetMode="External"/><Relationship Id="rId22" Type="http://schemas.openxmlformats.org/officeDocument/2006/relationships/hyperlink" Target="https://www.aph.org/product/math-drill-cards-multiplication-facts-ueb/" TargetMode="External"/><Relationship Id="rId27" Type="http://schemas.openxmlformats.org/officeDocument/2006/relationships/hyperlink" Target="https://www.aph.org/product/place-value-setter/" TargetMode="External"/><Relationship Id="rId30" Type="http://schemas.openxmlformats.org/officeDocument/2006/relationships/hyperlink" Target="https://aphhive.org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aph.org/product/feel-n-peel-stickers-ueb-basic-math-symbol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Printing House for the Blind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Grillot</dc:creator>
  <cp:keywords/>
  <dc:description/>
  <cp:lastModifiedBy>Leanne Grillot</cp:lastModifiedBy>
  <cp:revision>2</cp:revision>
  <dcterms:created xsi:type="dcterms:W3CDTF">2025-02-04T18:44:00Z</dcterms:created>
  <dcterms:modified xsi:type="dcterms:W3CDTF">2025-02-04T18:44:00Z</dcterms:modified>
</cp:coreProperties>
</file>