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3FDE6B43" w:rsidR="00D46DB9" w:rsidRDefault="00E54E65" w:rsidP="1320E379">
      <w:pPr>
        <w:pStyle w:val="Title"/>
        <w:jc w:val="center"/>
        <w:rPr>
          <w:b/>
          <w:bCs/>
        </w:rPr>
      </w:pPr>
      <w:r>
        <w:rPr>
          <w:b/>
          <w:bCs/>
        </w:rPr>
        <w:t>The Communication Continuum</w:t>
      </w:r>
    </w:p>
    <w:p w14:paraId="2597152F" w14:textId="61632EA0" w:rsidR="007B4320" w:rsidRPr="005F7B0A" w:rsidRDefault="007B4320" w:rsidP="005F7B0A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5F7B0A">
        <w:rPr>
          <w:sz w:val="28"/>
          <w:szCs w:val="28"/>
        </w:rPr>
        <w:t>Finish this statement: Produce an environment where children can learn through _____.</w:t>
      </w:r>
    </w:p>
    <w:p w14:paraId="59EB46E7" w14:textId="40A8C4EA" w:rsidR="007B4320" w:rsidRPr="005F7B0A" w:rsidRDefault="007B4320" w:rsidP="005F7B0A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5F7B0A">
        <w:rPr>
          <w:sz w:val="28"/>
          <w:szCs w:val="28"/>
        </w:rPr>
        <w:t>We are focusing on which stages of Piaget’s cognitive development?</w:t>
      </w:r>
    </w:p>
    <w:p w14:paraId="7D7BB5C2" w14:textId="42E96E17" w:rsidR="007B4320" w:rsidRPr="005F7B0A" w:rsidRDefault="007B4320" w:rsidP="005F7B0A">
      <w:pPr>
        <w:pStyle w:val="ListParagraph"/>
        <w:numPr>
          <w:ilvl w:val="1"/>
          <w:numId w:val="3"/>
        </w:numPr>
        <w:spacing w:after="0" w:line="360" w:lineRule="auto"/>
        <w:rPr>
          <w:sz w:val="28"/>
          <w:szCs w:val="28"/>
        </w:rPr>
      </w:pPr>
    </w:p>
    <w:p w14:paraId="7AECA665" w14:textId="7867B781" w:rsidR="007B4320" w:rsidRPr="005F7B0A" w:rsidRDefault="007B4320" w:rsidP="005F7B0A">
      <w:pPr>
        <w:pStyle w:val="ListParagraph"/>
        <w:numPr>
          <w:ilvl w:val="1"/>
          <w:numId w:val="3"/>
        </w:numPr>
        <w:spacing w:after="0" w:line="360" w:lineRule="auto"/>
        <w:rPr>
          <w:sz w:val="28"/>
          <w:szCs w:val="28"/>
        </w:rPr>
      </w:pPr>
    </w:p>
    <w:p w14:paraId="6F31A6E6" w14:textId="77777777" w:rsidR="00FC09BC" w:rsidRPr="005F7B0A" w:rsidRDefault="00FC09BC" w:rsidP="00FC09BC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5F7B0A">
        <w:rPr>
          <w:sz w:val="28"/>
          <w:szCs w:val="28"/>
        </w:rPr>
        <w:t>The Sensory Learning Kit provides a student the following:</w:t>
      </w:r>
    </w:p>
    <w:p w14:paraId="5EDCAAEE" w14:textId="23178119" w:rsidR="00FC09BC" w:rsidRPr="005F7B0A" w:rsidRDefault="00FC09BC" w:rsidP="00FC09BC">
      <w:pPr>
        <w:pStyle w:val="ListParagraph"/>
        <w:numPr>
          <w:ilvl w:val="1"/>
          <w:numId w:val="3"/>
        </w:numPr>
        <w:spacing w:after="0" w:line="360" w:lineRule="auto"/>
        <w:rPr>
          <w:sz w:val="28"/>
          <w:szCs w:val="28"/>
        </w:rPr>
      </w:pPr>
    </w:p>
    <w:p w14:paraId="52966385" w14:textId="1B974AA7" w:rsidR="00FC09BC" w:rsidRPr="005F7B0A" w:rsidRDefault="00FC09BC" w:rsidP="00FC09BC">
      <w:pPr>
        <w:pStyle w:val="ListParagraph"/>
        <w:numPr>
          <w:ilvl w:val="1"/>
          <w:numId w:val="3"/>
        </w:numPr>
        <w:spacing w:after="0" w:line="360" w:lineRule="auto"/>
        <w:rPr>
          <w:sz w:val="28"/>
          <w:szCs w:val="28"/>
        </w:rPr>
      </w:pPr>
    </w:p>
    <w:p w14:paraId="6E74D734" w14:textId="6161CDC2" w:rsidR="00FC09BC" w:rsidRPr="005F7B0A" w:rsidRDefault="00FC09BC" w:rsidP="00FC09BC">
      <w:pPr>
        <w:pStyle w:val="ListParagraph"/>
        <w:numPr>
          <w:ilvl w:val="1"/>
          <w:numId w:val="3"/>
        </w:numPr>
        <w:spacing w:after="0" w:line="360" w:lineRule="auto"/>
        <w:rPr>
          <w:sz w:val="28"/>
          <w:szCs w:val="28"/>
        </w:rPr>
      </w:pPr>
    </w:p>
    <w:p w14:paraId="1370E9B1" w14:textId="670BB124" w:rsidR="00FC09BC" w:rsidRPr="005F7B0A" w:rsidRDefault="00FC09BC" w:rsidP="00FC09BC">
      <w:pPr>
        <w:pStyle w:val="ListParagraph"/>
        <w:numPr>
          <w:ilvl w:val="1"/>
          <w:numId w:val="3"/>
        </w:numPr>
        <w:spacing w:after="0" w:line="360" w:lineRule="auto"/>
        <w:rPr>
          <w:sz w:val="28"/>
          <w:szCs w:val="28"/>
        </w:rPr>
      </w:pPr>
    </w:p>
    <w:p w14:paraId="7CE20316" w14:textId="320D6064" w:rsidR="00037637" w:rsidRPr="005F7B0A" w:rsidRDefault="000128E3" w:rsidP="005F7B0A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5F7B0A">
        <w:rPr>
          <w:sz w:val="28"/>
          <w:szCs w:val="28"/>
        </w:rPr>
        <w:t>The very best sensorimotor learning takes place when</w:t>
      </w:r>
      <w:r w:rsidR="003839A7" w:rsidRPr="005F7B0A">
        <w:rPr>
          <w:sz w:val="28"/>
          <w:szCs w:val="28"/>
        </w:rPr>
        <w:t xml:space="preserve"> a sensory source and </w:t>
      </w:r>
      <w:r w:rsidR="003520BF">
        <w:rPr>
          <w:sz w:val="28"/>
          <w:szCs w:val="28"/>
        </w:rPr>
        <w:t>__</w:t>
      </w:r>
      <w:r w:rsidRPr="005F7B0A">
        <w:rPr>
          <w:sz w:val="28"/>
          <w:szCs w:val="28"/>
        </w:rPr>
        <w:t xml:space="preserve"> ____</w:t>
      </w:r>
      <w:r w:rsidR="00037637" w:rsidRPr="005F7B0A">
        <w:rPr>
          <w:sz w:val="28"/>
          <w:szCs w:val="28"/>
        </w:rPr>
        <w:t>.</w:t>
      </w:r>
    </w:p>
    <w:p w14:paraId="6B8267F0" w14:textId="60B3CB93" w:rsidR="00DC25FE" w:rsidRPr="005F7B0A" w:rsidRDefault="003520BF" w:rsidP="005F7B0A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Symbols and Meaning uses ____</w:t>
      </w:r>
      <w:r w:rsidR="00037637" w:rsidRPr="005F7B0A">
        <w:rPr>
          <w:sz w:val="28"/>
          <w:szCs w:val="28"/>
        </w:rPr>
        <w:t>____ to give indi</w:t>
      </w:r>
      <w:r w:rsidR="00FC09BC">
        <w:rPr>
          <w:sz w:val="28"/>
          <w:szCs w:val="28"/>
        </w:rPr>
        <w:t xml:space="preserve">viduals the opportunity to </w:t>
      </w:r>
      <w:r w:rsidR="00037637" w:rsidRPr="005F7B0A">
        <w:rPr>
          <w:sz w:val="28"/>
          <w:szCs w:val="28"/>
        </w:rPr>
        <w:t>use objects and word symbols in communication contexts</w:t>
      </w:r>
      <w:r w:rsidR="00DC25FE" w:rsidRPr="005F7B0A">
        <w:rPr>
          <w:sz w:val="28"/>
          <w:szCs w:val="28"/>
        </w:rPr>
        <w:t xml:space="preserve">. </w:t>
      </w:r>
    </w:p>
    <w:p w14:paraId="1C1B7307" w14:textId="62547E47" w:rsidR="00DC25FE" w:rsidRPr="005F7B0A" w:rsidRDefault="00DC25FE" w:rsidP="005F7B0A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5F7B0A">
        <w:rPr>
          <w:sz w:val="28"/>
          <w:szCs w:val="28"/>
        </w:rPr>
        <w:t xml:space="preserve">Schemas are the patterns into which _____. </w:t>
      </w:r>
    </w:p>
    <w:p w14:paraId="04BB49A2" w14:textId="1CD021A0" w:rsidR="00DC25FE" w:rsidRPr="005F7B0A" w:rsidRDefault="00DC25FE" w:rsidP="005F7B0A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5F7B0A">
        <w:rPr>
          <w:sz w:val="28"/>
          <w:szCs w:val="28"/>
        </w:rPr>
        <w:t>Who said, “What we see changes what we know. What we know changes what we see</w:t>
      </w:r>
      <w:r w:rsidR="00037637" w:rsidRPr="005F7B0A">
        <w:rPr>
          <w:sz w:val="28"/>
          <w:szCs w:val="28"/>
        </w:rPr>
        <w:t>.</w:t>
      </w:r>
      <w:r w:rsidR="003520BF">
        <w:rPr>
          <w:sz w:val="28"/>
          <w:szCs w:val="28"/>
        </w:rPr>
        <w:t>”?  __</w:t>
      </w:r>
      <w:r w:rsidRPr="005F7B0A">
        <w:rPr>
          <w:sz w:val="28"/>
          <w:szCs w:val="28"/>
        </w:rPr>
        <w:t>__</w:t>
      </w:r>
    </w:p>
    <w:p w14:paraId="68E58777" w14:textId="77777777" w:rsidR="00DC25FE" w:rsidRPr="005F7B0A" w:rsidRDefault="00DC25FE" w:rsidP="005F7B0A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5F7B0A">
        <w:rPr>
          <w:sz w:val="28"/>
          <w:szCs w:val="28"/>
        </w:rPr>
        <w:t>Identify the two near senses and three distance senses.</w:t>
      </w:r>
    </w:p>
    <w:p w14:paraId="16B14C39" w14:textId="687006D8" w:rsidR="00DC25FE" w:rsidRPr="005F7B0A" w:rsidRDefault="00DC25FE" w:rsidP="005F7B0A">
      <w:pPr>
        <w:pStyle w:val="ListParagraph"/>
        <w:numPr>
          <w:ilvl w:val="1"/>
          <w:numId w:val="4"/>
        </w:numPr>
        <w:spacing w:after="0" w:line="360" w:lineRule="auto"/>
        <w:rPr>
          <w:sz w:val="28"/>
          <w:szCs w:val="28"/>
        </w:rPr>
      </w:pPr>
      <w:r w:rsidRPr="005F7B0A">
        <w:rPr>
          <w:sz w:val="28"/>
          <w:szCs w:val="28"/>
        </w:rPr>
        <w:t xml:space="preserve">Near: </w:t>
      </w:r>
    </w:p>
    <w:p w14:paraId="279492D8" w14:textId="245B5E23" w:rsidR="00DC25FE" w:rsidRPr="005F7B0A" w:rsidRDefault="00DC25FE" w:rsidP="005F7B0A">
      <w:pPr>
        <w:pStyle w:val="ListParagraph"/>
        <w:numPr>
          <w:ilvl w:val="1"/>
          <w:numId w:val="4"/>
        </w:numPr>
        <w:spacing w:after="0" w:line="360" w:lineRule="auto"/>
        <w:rPr>
          <w:sz w:val="28"/>
          <w:szCs w:val="28"/>
        </w:rPr>
      </w:pPr>
      <w:r w:rsidRPr="005F7B0A">
        <w:rPr>
          <w:sz w:val="28"/>
          <w:szCs w:val="28"/>
        </w:rPr>
        <w:t xml:space="preserve">Near: </w:t>
      </w:r>
    </w:p>
    <w:p w14:paraId="0A1E2823" w14:textId="3432BB4F" w:rsidR="00DC25FE" w:rsidRPr="005F7B0A" w:rsidRDefault="00DC25FE" w:rsidP="005F7B0A">
      <w:pPr>
        <w:pStyle w:val="ListParagraph"/>
        <w:numPr>
          <w:ilvl w:val="1"/>
          <w:numId w:val="4"/>
        </w:numPr>
        <w:spacing w:after="0" w:line="360" w:lineRule="auto"/>
        <w:rPr>
          <w:sz w:val="28"/>
          <w:szCs w:val="28"/>
        </w:rPr>
      </w:pPr>
      <w:r w:rsidRPr="005F7B0A">
        <w:rPr>
          <w:sz w:val="28"/>
          <w:szCs w:val="28"/>
        </w:rPr>
        <w:t xml:space="preserve">Distance: </w:t>
      </w:r>
    </w:p>
    <w:p w14:paraId="281A1B1F" w14:textId="39E2B49F" w:rsidR="00DC25FE" w:rsidRPr="005F7B0A" w:rsidRDefault="00DC25FE" w:rsidP="005F7B0A">
      <w:pPr>
        <w:pStyle w:val="ListParagraph"/>
        <w:numPr>
          <w:ilvl w:val="1"/>
          <w:numId w:val="4"/>
        </w:numPr>
        <w:spacing w:after="0" w:line="360" w:lineRule="auto"/>
        <w:rPr>
          <w:sz w:val="28"/>
          <w:szCs w:val="28"/>
        </w:rPr>
      </w:pPr>
      <w:r w:rsidRPr="005F7B0A">
        <w:rPr>
          <w:sz w:val="28"/>
          <w:szCs w:val="28"/>
        </w:rPr>
        <w:t xml:space="preserve">Distance: </w:t>
      </w:r>
    </w:p>
    <w:p w14:paraId="7AC97A02" w14:textId="7060D320" w:rsidR="00DC25FE" w:rsidRPr="005F7B0A" w:rsidRDefault="00DC25FE" w:rsidP="005F7B0A">
      <w:pPr>
        <w:pStyle w:val="ListParagraph"/>
        <w:numPr>
          <w:ilvl w:val="1"/>
          <w:numId w:val="4"/>
        </w:numPr>
        <w:spacing w:after="0" w:line="360" w:lineRule="auto"/>
        <w:rPr>
          <w:sz w:val="28"/>
          <w:szCs w:val="28"/>
        </w:rPr>
      </w:pPr>
      <w:r w:rsidRPr="005F7B0A">
        <w:rPr>
          <w:sz w:val="28"/>
          <w:szCs w:val="28"/>
        </w:rPr>
        <w:t xml:space="preserve">Distance: </w:t>
      </w:r>
    </w:p>
    <w:p w14:paraId="66B3D8A5" w14:textId="1B2F6E28" w:rsidR="00811321" w:rsidRPr="005F7B0A" w:rsidRDefault="00811321" w:rsidP="005F7B0A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5F7B0A">
        <w:rPr>
          <w:sz w:val="28"/>
          <w:szCs w:val="28"/>
        </w:rPr>
        <w:lastRenderedPageBreak/>
        <w:t>The goal with sensory bridging is to pair smell, sound and sight (to the extent possible) of things a studen</w:t>
      </w:r>
      <w:r w:rsidR="003520BF">
        <w:rPr>
          <w:sz w:val="28"/>
          <w:szCs w:val="28"/>
        </w:rPr>
        <w:t>t __</w:t>
      </w:r>
      <w:r w:rsidRPr="005F7B0A">
        <w:rPr>
          <w:sz w:val="28"/>
          <w:szCs w:val="28"/>
        </w:rPr>
        <w:t>__.</w:t>
      </w:r>
    </w:p>
    <w:p w14:paraId="4D252EF4" w14:textId="043BD6DB" w:rsidR="00A24E3F" w:rsidRPr="005F7B0A" w:rsidRDefault="00FC09BC" w:rsidP="005F7B0A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CB9" w:rsidRPr="005F7B0A">
        <w:rPr>
          <w:sz w:val="28"/>
          <w:szCs w:val="28"/>
        </w:rPr>
        <w:t>When are comment phrases spoken? ____</w:t>
      </w:r>
    </w:p>
    <w:p w14:paraId="356C2EB5" w14:textId="6354C436" w:rsidR="00A24E3F" w:rsidRPr="005F7B0A" w:rsidRDefault="00FC09BC" w:rsidP="005F7B0A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4E3F" w:rsidRPr="005F7B0A">
        <w:rPr>
          <w:sz w:val="28"/>
          <w:szCs w:val="28"/>
        </w:rPr>
        <w:t>How many categories are there available with the Tactile Connections Kit? ____</w:t>
      </w:r>
    </w:p>
    <w:p w14:paraId="14E9BC74" w14:textId="12B2B744" w:rsidR="00FB0DEC" w:rsidRPr="005F7B0A" w:rsidRDefault="00FC09BC" w:rsidP="005F7B0A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0DEC" w:rsidRPr="005F7B0A">
        <w:rPr>
          <w:sz w:val="28"/>
          <w:szCs w:val="28"/>
        </w:rPr>
        <w:t>Moving a student from whole objects to partial objects to symbol</w:t>
      </w:r>
      <w:r w:rsidR="005F7B0A">
        <w:rPr>
          <w:sz w:val="28"/>
          <w:szCs w:val="28"/>
        </w:rPr>
        <w:t>s</w:t>
      </w:r>
      <w:r w:rsidR="00FB0DEC" w:rsidRPr="005F7B0A">
        <w:rPr>
          <w:sz w:val="28"/>
          <w:szCs w:val="28"/>
        </w:rPr>
        <w:t xml:space="preserve"> takes ____. </w:t>
      </w:r>
    </w:p>
    <w:p w14:paraId="60B264CD" w14:textId="6F317385" w:rsidR="00A24E3F" w:rsidRPr="005F7B0A" w:rsidRDefault="00FC09BC" w:rsidP="005F7B0A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Independent </w:t>
      </w:r>
      <w:r w:rsidR="00FB0DEC" w:rsidRPr="005F7B0A">
        <w:rPr>
          <w:sz w:val="28"/>
          <w:szCs w:val="28"/>
        </w:rPr>
        <w:t>__</w:t>
      </w:r>
      <w:bookmarkStart w:id="0" w:name="_GoBack"/>
      <w:bookmarkEnd w:id="0"/>
      <w:r w:rsidR="00FB0DEC" w:rsidRPr="005F7B0A">
        <w:rPr>
          <w:sz w:val="28"/>
          <w:szCs w:val="28"/>
        </w:rPr>
        <w:t xml:space="preserve">__ is possible with the tactile connections cards when students reach the end of the preoperational stage and </w:t>
      </w:r>
      <w:r>
        <w:rPr>
          <w:sz w:val="28"/>
          <w:szCs w:val="28"/>
        </w:rPr>
        <w:t>is moving to the</w:t>
      </w:r>
      <w:r w:rsidR="00FB0DEC" w:rsidRPr="005F7B0A">
        <w:rPr>
          <w:sz w:val="28"/>
          <w:szCs w:val="28"/>
        </w:rPr>
        <w:t xml:space="preserve"> operational stage.</w:t>
      </w:r>
    </w:p>
    <w:p w14:paraId="4A86BF61" w14:textId="16933E78" w:rsidR="1320E379" w:rsidRPr="005F7B0A" w:rsidRDefault="1320E379" w:rsidP="005F7B0A">
      <w:pPr>
        <w:rPr>
          <w:sz w:val="28"/>
          <w:szCs w:val="28"/>
        </w:rPr>
      </w:pPr>
    </w:p>
    <w:sectPr w:rsidR="1320E379" w:rsidRPr="005F7B0A" w:rsidSect="005F7B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6DD2"/>
    <w:multiLevelType w:val="hybridMultilevel"/>
    <w:tmpl w:val="E3DE484A"/>
    <w:lvl w:ilvl="0" w:tplc="B9268A3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17265"/>
    <w:multiLevelType w:val="hybridMultilevel"/>
    <w:tmpl w:val="A85C5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01466"/>
    <w:multiLevelType w:val="hybridMultilevel"/>
    <w:tmpl w:val="8FEE4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65D5D"/>
    <w:multiLevelType w:val="hybridMultilevel"/>
    <w:tmpl w:val="F4B8B810"/>
    <w:lvl w:ilvl="0" w:tplc="B9268A3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3A61E2"/>
    <w:rsid w:val="000128E3"/>
    <w:rsid w:val="00037637"/>
    <w:rsid w:val="000E7E0C"/>
    <w:rsid w:val="00186679"/>
    <w:rsid w:val="003520BF"/>
    <w:rsid w:val="003839A7"/>
    <w:rsid w:val="00394CB9"/>
    <w:rsid w:val="004A5E8E"/>
    <w:rsid w:val="005F7B0A"/>
    <w:rsid w:val="007B4320"/>
    <w:rsid w:val="00811321"/>
    <w:rsid w:val="00A24E3F"/>
    <w:rsid w:val="00AB530D"/>
    <w:rsid w:val="00D46DB9"/>
    <w:rsid w:val="00DC25FE"/>
    <w:rsid w:val="00E54E65"/>
    <w:rsid w:val="00EA2CF3"/>
    <w:rsid w:val="00ED2BE7"/>
    <w:rsid w:val="00FB0DEC"/>
    <w:rsid w:val="00FC09BC"/>
    <w:rsid w:val="0B0AE3CD"/>
    <w:rsid w:val="0FBED722"/>
    <w:rsid w:val="1320E379"/>
    <w:rsid w:val="15F35D4F"/>
    <w:rsid w:val="2A3A61E2"/>
    <w:rsid w:val="4DFBA7D1"/>
    <w:rsid w:val="5F50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A61E2"/>
  <w15:chartTrackingRefBased/>
  <w15:docId w15:val="{10BA9367-501A-4799-9B89-54EAA2A7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B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B5B005916A469C68B1F32A71972C" ma:contentTypeVersion="16" ma:contentTypeDescription="Create a new document." ma:contentTypeScope="" ma:versionID="d08bad271061c20dc2a2ee1aa5f77bcb">
  <xsd:schema xmlns:xsd="http://www.w3.org/2001/XMLSchema" xmlns:xs="http://www.w3.org/2001/XMLSchema" xmlns:p="http://schemas.microsoft.com/office/2006/metadata/properties" xmlns:ns2="cd26f99b-5fa5-4944-bb1a-9ecd46c6c38d" xmlns:ns3="fce825ed-7c14-4f10-9173-4eee87276b5e" targetNamespace="http://schemas.microsoft.com/office/2006/metadata/properties" ma:root="true" ma:fieldsID="84372f0473dad67f6a3878f9d46b36ef" ns2:_="" ns3:_="">
    <xsd:import namespace="cd26f99b-5fa5-4944-bb1a-9ecd46c6c38d"/>
    <xsd:import namespace="fce825ed-7c14-4f10-9173-4eee87276b5e"/>
    <xsd:element name="properties">
      <xsd:complexType>
        <xsd:sequence>
          <xsd:element name="documentManagement">
            <xsd:complexType>
              <xsd:all>
                <xsd:element ref="ns2:DateofEvent" minOccurs="0"/>
                <xsd:element ref="ns2:Presenter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f99b-5fa5-4944-bb1a-9ecd46c6c38d" elementFormDefault="qualified">
    <xsd:import namespace="http://schemas.microsoft.com/office/2006/documentManagement/types"/>
    <xsd:import namespace="http://schemas.microsoft.com/office/infopath/2007/PartnerControls"/>
    <xsd:element name="DateofEvent" ma:index="8" nillable="true" ma:displayName="Date of Event" ma:format="DateOnly" ma:internalName="DateofEvent">
      <xsd:simpleType>
        <xsd:restriction base="dms:DateTime"/>
      </xsd:simpleType>
    </xsd:element>
    <xsd:element name="Presenter" ma:index="9" nillable="true" ma:displayName="Presenter" ma:format="Dropdown" ma:internalName="Presente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25ed-7c14-4f10-9173-4eee8727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26f99b-5fa5-4944-bb1a-9ecd46c6c38d" xsi:nil="true"/>
    <DateofEvent xmlns="cd26f99b-5fa5-4944-bb1a-9ecd46c6c38d" xsi:nil="true"/>
    <Presenter xmlns="cd26f99b-5fa5-4944-bb1a-9ecd46c6c38d" xsi:nil="true"/>
  </documentManagement>
</p:properties>
</file>

<file path=customXml/itemProps1.xml><?xml version="1.0" encoding="utf-8"?>
<ds:datastoreItem xmlns:ds="http://schemas.openxmlformats.org/officeDocument/2006/customXml" ds:itemID="{6ED26E7C-7F78-4FF4-967E-3AF30FC37096}"/>
</file>

<file path=customXml/itemProps2.xml><?xml version="1.0" encoding="utf-8"?>
<ds:datastoreItem xmlns:ds="http://schemas.openxmlformats.org/officeDocument/2006/customXml" ds:itemID="{BDCC356D-3C13-4A6A-876E-3B9E92209DD4}"/>
</file>

<file path=customXml/itemProps3.xml><?xml version="1.0" encoding="utf-8"?>
<ds:datastoreItem xmlns:ds="http://schemas.openxmlformats.org/officeDocument/2006/customXml" ds:itemID="{81851B47-C6DD-41A9-8A08-5842A56AD8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Grillot</dc:creator>
  <cp:keywords/>
  <dc:description/>
  <cp:lastModifiedBy>Leanne Grillot</cp:lastModifiedBy>
  <cp:revision>2</cp:revision>
  <dcterms:created xsi:type="dcterms:W3CDTF">2020-11-13T22:13:00Z</dcterms:created>
  <dcterms:modified xsi:type="dcterms:W3CDTF">2020-11-13T22:13:00Z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0x010100E84CB5B005916A469C68B1F32A71972C</vt:lpwstr>
  </property>
</Properties>
</file>