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08" w:rsidRDefault="00213C99" w:rsidP="00213C99">
      <w:pPr>
        <w:pStyle w:val="Heading1"/>
      </w:pPr>
      <w:r>
        <w:t>Maps for the Braille Adventure</w:t>
      </w:r>
    </w:p>
    <w:p w:rsidR="00213C99" w:rsidRDefault="00213C99" w:rsidP="00213C99">
      <w:r>
        <w:t xml:space="preserve">Webinar series, </w:t>
      </w:r>
      <w:r w:rsidRPr="00213C99">
        <w:rPr>
          <w:i/>
        </w:rPr>
        <w:t>Come Back to Me, Braille!</w:t>
      </w:r>
      <w:r>
        <w:t xml:space="preserve"> </w:t>
      </w:r>
      <w:proofErr w:type="gramStart"/>
      <w:r>
        <w:t>part</w:t>
      </w:r>
      <w:proofErr w:type="gramEnd"/>
      <w:r>
        <w:t xml:space="preserve"> 1 of 5</w:t>
      </w:r>
    </w:p>
    <w:p w:rsidR="00213C99" w:rsidRDefault="00213C99" w:rsidP="00213C99">
      <w:r>
        <w:t>Braille maps are a metaphor for the host of resources we can use to study braille codes.</w:t>
      </w:r>
    </w:p>
    <w:p w:rsidR="00213C99" w:rsidRDefault="00213C99" w:rsidP="00213C99">
      <w:pPr>
        <w:pStyle w:val="Heading2"/>
      </w:pPr>
      <w:r>
        <w:t>Travel companions</w:t>
      </w:r>
    </w:p>
    <w:p w:rsidR="00213C99" w:rsidRDefault="00213C99" w:rsidP="00213C99">
      <w:r>
        <w:t xml:space="preserve">Kyle </w:t>
      </w:r>
      <w:proofErr w:type="spellStart"/>
      <w:r>
        <w:t>DeJute</w:t>
      </w:r>
      <w:proofErr w:type="spellEnd"/>
      <w:r>
        <w:t xml:space="preserve"> (Braille Trainer)</w:t>
      </w:r>
    </w:p>
    <w:p w:rsidR="007357F0" w:rsidRDefault="007357F0" w:rsidP="00213C99">
      <w:pPr>
        <w:rPr>
          <w:rStyle w:val="normaltextrun"/>
          <w:color w:val="000000"/>
          <w:spacing w:val="21"/>
          <w:position w:val="1"/>
          <w:bdr w:val="none" w:sz="0" w:space="0" w:color="auto" w:frame="1"/>
        </w:rPr>
      </w:pPr>
      <w:hyperlink r:id="rId5" w:history="1">
        <w:r w:rsidRPr="0027508A">
          <w:rPr>
            <w:rStyle w:val="Hyperlink"/>
            <w:spacing w:val="21"/>
            <w:position w:val="1"/>
            <w:bdr w:val="none" w:sz="0" w:space="0" w:color="auto" w:frame="1"/>
          </w:rPr>
          <w:t>kdejute@aph.org</w:t>
        </w:r>
      </w:hyperlink>
    </w:p>
    <w:p w:rsidR="00213C99" w:rsidRDefault="00213C99" w:rsidP="00213C99">
      <w:r>
        <w:t xml:space="preserve">Dawn </w:t>
      </w:r>
      <w:proofErr w:type="spellStart"/>
      <w:r>
        <w:t>Eadens</w:t>
      </w:r>
      <w:proofErr w:type="spellEnd"/>
      <w:r>
        <w:t xml:space="preserve"> (Digital Textbook File Developer)</w:t>
      </w:r>
    </w:p>
    <w:p w:rsidR="007357F0" w:rsidRDefault="007357F0" w:rsidP="00213C99">
      <w:pPr>
        <w:rPr>
          <w:rStyle w:val="normaltextrun"/>
          <w:color w:val="000000"/>
          <w:spacing w:val="21"/>
          <w:position w:val="1"/>
          <w:bdr w:val="none" w:sz="0" w:space="0" w:color="auto" w:frame="1"/>
        </w:rPr>
      </w:pPr>
      <w:hyperlink r:id="rId6" w:history="1">
        <w:r w:rsidRPr="0027508A">
          <w:rPr>
            <w:rStyle w:val="Hyperlink"/>
            <w:spacing w:val="21"/>
            <w:position w:val="1"/>
            <w:bdr w:val="none" w:sz="0" w:space="0" w:color="auto" w:frame="1"/>
          </w:rPr>
          <w:t>deadens@aph.org</w:t>
        </w:r>
      </w:hyperlink>
    </w:p>
    <w:p w:rsidR="00213C99" w:rsidRDefault="00213C99" w:rsidP="00213C99">
      <w:pPr>
        <w:pStyle w:val="Heading2"/>
      </w:pPr>
      <w:r>
        <w:t>Codes are the best maps</w:t>
      </w:r>
    </w:p>
    <w:p w:rsidR="00213C99" w:rsidRDefault="00213C99" w:rsidP="00213C99">
      <w:pPr>
        <w:pStyle w:val="Heading2"/>
        <w:rPr>
          <w:rStyle w:val="eop"/>
          <w:rFonts w:ascii="Arial" w:hAnsi="Arial" w:cs="Arial"/>
        </w:rPr>
      </w:pPr>
      <w:r w:rsidRPr="00213C99">
        <w:rPr>
          <w:rStyle w:val="normaltextrun"/>
        </w:rPr>
        <w:t>What are the</w:t>
      </w:r>
      <w:proofErr w:type="gramStart"/>
      <w:r w:rsidRPr="00213C99">
        <w:rPr>
          <w:rStyle w:val="scxp35640597"/>
          <w:rFonts w:ascii="Arial" w:hAnsi="Arial" w:cs="Arial"/>
        </w:rPr>
        <w:t>​</w:t>
      </w:r>
      <w:r>
        <w:rPr>
          <w:rStyle w:val="scxp35640597"/>
          <w:rFonts w:ascii="Arial" w:hAnsi="Arial" w:cs="Arial"/>
        </w:rPr>
        <w:t xml:space="preserve"> </w:t>
      </w:r>
      <w:r w:rsidRPr="00213C99">
        <w:rPr>
          <w:rStyle w:val="normaltextrun"/>
        </w:rPr>
        <w:t>official</w:t>
      </w:r>
      <w:proofErr w:type="gramEnd"/>
      <w:r w:rsidRPr="00213C99">
        <w:rPr>
          <w:rStyle w:val="normaltextrun"/>
        </w:rPr>
        <w:t xml:space="preserve"> braille codes in the U.S.?</w:t>
      </w:r>
      <w:r w:rsidRPr="00213C99">
        <w:rPr>
          <w:rStyle w:val="eop"/>
          <w:rFonts w:ascii="Arial" w:hAnsi="Arial" w:cs="Arial"/>
        </w:rPr>
        <w:t>​</w:t>
      </w:r>
    </w:p>
    <w:p w:rsidR="00213C99" w:rsidRPr="00213C99" w:rsidRDefault="00213C99" w:rsidP="00213C99">
      <w:r w:rsidRPr="00213C99">
        <w:rPr>
          <w:rStyle w:val="normaltextrun"/>
          <w:rFonts w:cs="Arial"/>
          <w:color w:val="000000"/>
          <w:position w:val="1"/>
        </w:rPr>
        <w:t>UEB (Unified English Braille)</w:t>
      </w:r>
      <w:r w:rsidRPr="00213C99">
        <w:rPr>
          <w:rStyle w:val="eop"/>
          <w:rFonts w:ascii="Arial" w:hAnsi="Arial" w:cs="Arial"/>
        </w:rPr>
        <w:t>​</w:t>
      </w:r>
    </w:p>
    <w:p w:rsidR="00213C99" w:rsidRPr="00213C99" w:rsidRDefault="00213C99" w:rsidP="00213C99">
      <w:r w:rsidRPr="00213C99">
        <w:rPr>
          <w:rStyle w:val="normaltextrun"/>
          <w:rFonts w:cs="Arial"/>
          <w:color w:val="000000"/>
          <w:position w:val="1"/>
        </w:rPr>
        <w:t>Nemeth Code for Mathematics and Science</w:t>
      </w:r>
      <w:r w:rsidRPr="00213C99">
        <w:rPr>
          <w:rStyle w:val="eop"/>
          <w:rFonts w:ascii="Arial" w:hAnsi="Arial" w:cs="Arial"/>
        </w:rPr>
        <w:t>​</w:t>
      </w:r>
    </w:p>
    <w:p w:rsidR="00213C99" w:rsidRPr="00213C99" w:rsidRDefault="00213C99" w:rsidP="00213C99">
      <w:r w:rsidRPr="00213C99">
        <w:rPr>
          <w:rStyle w:val="normaltextrun"/>
          <w:rFonts w:cs="Arial"/>
          <w:color w:val="000000"/>
          <w:position w:val="1"/>
        </w:rPr>
        <w:t>Music Braille Code</w:t>
      </w:r>
      <w:r w:rsidRPr="00213C99">
        <w:rPr>
          <w:rStyle w:val="eop"/>
          <w:rFonts w:ascii="Arial" w:hAnsi="Arial" w:cs="Arial"/>
        </w:rPr>
        <w:t>​</w:t>
      </w:r>
    </w:p>
    <w:p w:rsidR="00213C99" w:rsidRDefault="00213C99" w:rsidP="00213C99">
      <w:pPr>
        <w:rPr>
          <w:rStyle w:val="eop"/>
          <w:rFonts w:ascii="Helvetica" w:hAnsi="Helvetica" w:cs="Arial"/>
          <w:sz w:val="43"/>
          <w:szCs w:val="43"/>
        </w:rPr>
      </w:pPr>
      <w:r w:rsidRPr="00213C99">
        <w:rPr>
          <w:rStyle w:val="normaltextrun"/>
          <w:rFonts w:cs="Arial"/>
          <w:color w:val="000000"/>
          <w:position w:val="1"/>
        </w:rPr>
        <w:t>IPA Braille (International Phonetic Alphabet)</w:t>
      </w:r>
      <w:r>
        <w:rPr>
          <w:rStyle w:val="eop"/>
          <w:rFonts w:ascii="Helvetica" w:hAnsi="Helvetica" w:cs="Arial"/>
          <w:sz w:val="43"/>
          <w:szCs w:val="43"/>
        </w:rPr>
        <w:t>​</w:t>
      </w:r>
    </w:p>
    <w:p w:rsidR="00213C99" w:rsidRDefault="00213C99" w:rsidP="00213C99">
      <w:pPr>
        <w:rPr>
          <w:rStyle w:val="eop"/>
          <w:rFonts w:cs="Arial"/>
          <w:sz w:val="24"/>
          <w:szCs w:val="24"/>
        </w:rPr>
      </w:pPr>
      <w:r>
        <w:rPr>
          <w:rStyle w:val="eop"/>
          <w:rFonts w:cs="Arial"/>
          <w:sz w:val="24"/>
          <w:szCs w:val="24"/>
        </w:rPr>
        <w:t xml:space="preserve">See BANA’s press release on official braille codes for the U.S.: </w:t>
      </w:r>
      <w:hyperlink r:id="rId7" w:history="1">
        <w:r w:rsidR="00E823C1" w:rsidRPr="0027508A">
          <w:rPr>
            <w:rStyle w:val="Hyperlink"/>
            <w:rFonts w:cs="Arial"/>
            <w:sz w:val="24"/>
            <w:szCs w:val="24"/>
          </w:rPr>
          <w:t>http://brailleauthority.org/pressreleases/pr-2012november.html</w:t>
        </w:r>
      </w:hyperlink>
    </w:p>
    <w:p w:rsidR="00213C99" w:rsidRDefault="00E823C1" w:rsidP="00E823C1">
      <w:pPr>
        <w:pStyle w:val="Heading2"/>
      </w:pPr>
      <w:r>
        <w:t>Who says so?</w:t>
      </w:r>
    </w:p>
    <w:p w:rsidR="00E823C1" w:rsidRDefault="00E823C1" w:rsidP="00E823C1">
      <w:r>
        <w:t>BANA… The Braille Authority of North America</w:t>
      </w:r>
    </w:p>
    <w:p w:rsidR="00E823C1" w:rsidRDefault="00E823C1" w:rsidP="00E823C1">
      <w:pPr>
        <w:pStyle w:val="Heading2"/>
      </w:pPr>
      <w:r>
        <w:t>BANA’s mission</w:t>
      </w:r>
    </w:p>
    <w:p w:rsidR="00E823C1" w:rsidRDefault="00E823C1" w:rsidP="00E823C1">
      <w:r>
        <w:t>The mission of the Braille Authority of North American is to assure literacy for tactile readers through the standardization of braille and/or tactile graphics.</w:t>
      </w:r>
    </w:p>
    <w:p w:rsidR="00E823C1" w:rsidRDefault="00E823C1" w:rsidP="00E823C1">
      <w:r>
        <w:t xml:space="preserve">BANA’s mission and purpose: </w:t>
      </w:r>
      <w:hyperlink r:id="rId8" w:history="1">
        <w:r w:rsidRPr="0027508A">
          <w:rPr>
            <w:rStyle w:val="Hyperlink"/>
          </w:rPr>
          <w:t>http://brailleauthority.org/about-bana.html</w:t>
        </w:r>
      </w:hyperlink>
    </w:p>
    <w:p w:rsidR="00E823C1" w:rsidRDefault="00E823C1" w:rsidP="00E823C1">
      <w:pPr>
        <w:pStyle w:val="Heading2"/>
      </w:pPr>
      <w:r>
        <w:t>WHERE are these official braille codes?</w:t>
      </w:r>
    </w:p>
    <w:p w:rsidR="00E823C1" w:rsidRDefault="00E823C1" w:rsidP="00E823C1">
      <w:r>
        <w:t>They are all linked to BANA’s website</w:t>
      </w:r>
    </w:p>
    <w:p w:rsidR="00E823C1" w:rsidRDefault="00E823C1" w:rsidP="00E823C1">
      <w:pPr>
        <w:pStyle w:val="Heading2"/>
      </w:pPr>
      <w:r>
        <w:t>There is an unofficial index for the Rules of UEB</w:t>
      </w:r>
    </w:p>
    <w:p w:rsidR="00E823C1" w:rsidRPr="00E823C1" w:rsidRDefault="00E823C1" w:rsidP="00E823C1">
      <w:pPr>
        <w:spacing w:after="0" w:line="240" w:lineRule="auto"/>
        <w:textAlignment w:val="baseline"/>
        <w:rPr>
          <w:rFonts w:eastAsia="Times New Roman" w:cs="Segoe UI"/>
        </w:rPr>
      </w:pPr>
      <w:r w:rsidRPr="00E823C1">
        <w:rPr>
          <w:rFonts w:eastAsia="Times New Roman" w:cs="Segoe UI"/>
          <w:color w:val="000000"/>
          <w:position w:val="1"/>
        </w:rPr>
        <w:t xml:space="preserve">A PDF of </w:t>
      </w:r>
      <w:r w:rsidRPr="00E823C1">
        <w:rPr>
          <w:rFonts w:eastAsia="Times New Roman" w:cs="Segoe UI"/>
          <w:position w:val="1"/>
        </w:rPr>
        <w:t>the </w:t>
      </w:r>
      <w:hyperlink r:id="rId9" w:tgtFrame="_blank" w:history="1">
        <w:r w:rsidRPr="00E823C1">
          <w:rPr>
            <w:rFonts w:eastAsia="Times New Roman" w:cs="Segoe UI"/>
            <w:bCs/>
            <w:position w:val="1"/>
            <w:u w:val="single"/>
          </w:rPr>
          <w:t>Supplementary Guide to </w:t>
        </w:r>
      </w:hyperlink>
      <w:hyperlink r:id="rId10" w:tgtFrame="_blank" w:history="1">
        <w:r w:rsidRPr="00E823C1">
          <w:rPr>
            <w:rFonts w:eastAsia="Times New Roman" w:cs="Segoe UI"/>
            <w:bCs/>
            <w:position w:val="1"/>
            <w:u w:val="single"/>
          </w:rPr>
          <w:t>UEB Reference Materials</w:t>
        </w:r>
      </w:hyperlink>
      <w:r w:rsidRPr="00E823C1">
        <w:rPr>
          <w:rFonts w:eastAsia="Times New Roman" w:cs="Segoe UI"/>
          <w:position w:val="1"/>
        </w:rPr>
        <w:t> </w:t>
      </w:r>
      <w:r w:rsidRPr="00E823C1">
        <w:rPr>
          <w:rFonts w:eastAsia="Times New Roman" w:cs="Segoe UI"/>
          <w:color w:val="000000"/>
          <w:position w:val="1"/>
        </w:rPr>
        <w:t>is available</w:t>
      </w:r>
      <w:r w:rsidRPr="00E823C1">
        <w:rPr>
          <w:rFonts w:ascii="Arial" w:eastAsia="Times New Roman" w:hAnsi="Arial" w:cs="Arial"/>
        </w:rPr>
        <w:t>​</w:t>
      </w:r>
    </w:p>
    <w:p w:rsidR="00E823C1" w:rsidRDefault="00E823C1" w:rsidP="00E823C1">
      <w:pPr>
        <w:spacing w:after="0" w:line="240" w:lineRule="auto"/>
        <w:textAlignment w:val="baseline"/>
        <w:rPr>
          <w:rFonts w:eastAsia="Times New Roman" w:cs="Segoe UI"/>
          <w:color w:val="000000"/>
          <w:position w:val="1"/>
        </w:rPr>
      </w:pPr>
      <w:proofErr w:type="gramStart"/>
      <w:r w:rsidRPr="00E823C1">
        <w:rPr>
          <w:rFonts w:eastAsia="Times New Roman" w:cs="Segoe UI"/>
          <w:color w:val="000000"/>
          <w:position w:val="1"/>
        </w:rPr>
        <w:t>from</w:t>
      </w:r>
      <w:proofErr w:type="gramEnd"/>
      <w:r w:rsidRPr="00E823C1">
        <w:rPr>
          <w:rFonts w:eastAsia="Times New Roman" w:cs="Segoe UI"/>
          <w:color w:val="000000"/>
          <w:position w:val="1"/>
        </w:rPr>
        <w:t xml:space="preserve"> BANA’s website</w:t>
      </w:r>
      <w:r>
        <w:rPr>
          <w:rFonts w:eastAsia="Times New Roman" w:cs="Segoe UI"/>
          <w:color w:val="000000"/>
          <w:position w:val="1"/>
        </w:rPr>
        <w:t xml:space="preserve"> </w:t>
      </w:r>
      <w:hyperlink r:id="rId11" w:history="1">
        <w:r w:rsidRPr="0027508A">
          <w:rPr>
            <w:rStyle w:val="Hyperlink"/>
            <w:rFonts w:eastAsia="Times New Roman" w:cs="Segoe UI"/>
            <w:position w:val="1"/>
          </w:rPr>
          <w:t>http://brailleauthority.org/ueb/Supplementary%20Guide%20to%20UEB%20Reference%20Materials%208_31_2016.pdf</w:t>
        </w:r>
      </w:hyperlink>
    </w:p>
    <w:p w:rsidR="00E823C1" w:rsidRDefault="00E823C1" w:rsidP="00E823C1">
      <w:p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gramStart"/>
      <w:r w:rsidRPr="00E823C1">
        <w:rPr>
          <w:rFonts w:eastAsia="Times New Roman" w:cs="Segoe UI"/>
          <w:position w:val="1"/>
        </w:rPr>
        <w:t>under</w:t>
      </w:r>
      <w:proofErr w:type="gramEnd"/>
      <w:r w:rsidRPr="00E823C1">
        <w:rPr>
          <w:rFonts w:eastAsia="Times New Roman" w:cs="Segoe UI"/>
          <w:position w:val="1"/>
        </w:rPr>
        <w:t xml:space="preserve"> “</w:t>
      </w:r>
      <w:hyperlink r:id="rId12" w:anchor="resources" w:tgtFrame="_blank" w:history="1">
        <w:r w:rsidRPr="00E823C1">
          <w:rPr>
            <w:rFonts w:eastAsia="Times New Roman" w:cs="Segoe UI"/>
            <w:position w:val="1"/>
            <w:u w:val="single"/>
          </w:rPr>
          <w:t>UEB Resources</w:t>
        </w:r>
      </w:hyperlink>
      <w:r w:rsidRPr="00E823C1">
        <w:rPr>
          <w:rFonts w:eastAsia="Times New Roman" w:cs="Segoe UI"/>
          <w:position w:val="1"/>
        </w:rPr>
        <w:t>”</w:t>
      </w:r>
      <w:r w:rsidRPr="00E823C1">
        <w:rPr>
          <w:rFonts w:ascii="Arial" w:eastAsia="Times New Roman" w:hAnsi="Arial" w:cs="Arial"/>
        </w:rPr>
        <w:t>​</w:t>
      </w:r>
      <w:r>
        <w:rPr>
          <w:rFonts w:ascii="Arial" w:eastAsia="Times New Roman" w:hAnsi="Arial" w:cs="Arial"/>
        </w:rPr>
        <w:t xml:space="preserve">: </w:t>
      </w:r>
      <w:hyperlink r:id="rId13" w:history="1">
        <w:r w:rsidRPr="0027508A">
          <w:rPr>
            <w:rStyle w:val="Hyperlink"/>
            <w:rFonts w:ascii="Arial" w:eastAsia="Times New Roman" w:hAnsi="Arial" w:cs="Arial"/>
          </w:rPr>
          <w:t>http://brailleauthority.org/ueb.html#resources</w:t>
        </w:r>
      </w:hyperlink>
    </w:p>
    <w:p w:rsidR="00E823C1" w:rsidRPr="00E823C1" w:rsidRDefault="00E823C1" w:rsidP="00E823C1">
      <w:pPr>
        <w:spacing w:after="0" w:line="240" w:lineRule="auto"/>
        <w:textAlignment w:val="baseline"/>
        <w:rPr>
          <w:rFonts w:eastAsia="Times New Roman" w:cs="Segoe UI"/>
        </w:rPr>
      </w:pPr>
      <w:r w:rsidRPr="00E823C1">
        <w:rPr>
          <w:rFonts w:eastAsia="Times New Roman" w:cs="Segoe UI"/>
          <w:color w:val="000000"/>
          <w:position w:val="1"/>
        </w:rPr>
        <w:t>We can send you the .</w:t>
      </w:r>
      <w:proofErr w:type="spellStart"/>
      <w:r w:rsidRPr="00E823C1">
        <w:rPr>
          <w:rFonts w:eastAsia="Times New Roman" w:cs="Segoe UI"/>
          <w:color w:val="000000"/>
          <w:position w:val="1"/>
        </w:rPr>
        <w:t>brf</w:t>
      </w:r>
      <w:proofErr w:type="spellEnd"/>
      <w:r w:rsidRPr="00E823C1">
        <w:rPr>
          <w:rFonts w:eastAsia="Times New Roman" w:cs="Segoe UI"/>
          <w:color w:val="000000"/>
          <w:position w:val="1"/>
        </w:rPr>
        <w:t> upon request</w:t>
      </w:r>
      <w:r w:rsidRPr="00E823C1">
        <w:rPr>
          <w:rFonts w:ascii="Arial" w:eastAsia="Times New Roman" w:hAnsi="Arial" w:cs="Arial"/>
        </w:rPr>
        <w:t>​</w:t>
      </w:r>
    </w:p>
    <w:p w:rsidR="00E823C1" w:rsidRDefault="00E823C1" w:rsidP="00E823C1">
      <w:pPr>
        <w:pStyle w:val="Heading2"/>
      </w:pPr>
      <w:r>
        <w:t>Poll</w:t>
      </w:r>
    </w:p>
    <w:p w:rsidR="00E823C1" w:rsidRPr="00E823C1" w:rsidRDefault="00E823C1" w:rsidP="00E823C1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</w:rPr>
      </w:pPr>
      <w:r w:rsidRPr="00E823C1">
        <w:rPr>
          <w:rStyle w:val="normaltextrun"/>
          <w:rFonts w:ascii="Verdana" w:hAnsi="Verdana" w:cs="Arial"/>
          <w:color w:val="000000"/>
          <w:position w:val="1"/>
          <w:sz w:val="22"/>
          <w:szCs w:val="22"/>
        </w:rPr>
        <w:t>Which one of the following is NOT an official braille code in the U.S.?</w:t>
      </w:r>
      <w:r w:rsidRPr="00E823C1">
        <w:rPr>
          <w:rStyle w:val="eop"/>
          <w:rFonts w:ascii="Arial" w:hAnsi="Arial" w:cs="Arial"/>
          <w:sz w:val="22"/>
          <w:szCs w:val="22"/>
        </w:rPr>
        <w:t>​</w:t>
      </w:r>
    </w:p>
    <w:p w:rsidR="00E823C1" w:rsidRPr="00E823C1" w:rsidRDefault="00E823C1" w:rsidP="00E823C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</w:rPr>
      </w:pPr>
      <w:r w:rsidRPr="00E823C1">
        <w:rPr>
          <w:rStyle w:val="normaltextrun"/>
          <w:rFonts w:ascii="Verdana" w:hAnsi="Verdana" w:cs="Arial"/>
          <w:color w:val="000000"/>
          <w:position w:val="1"/>
          <w:sz w:val="22"/>
          <w:szCs w:val="22"/>
        </w:rPr>
        <w:lastRenderedPageBreak/>
        <w:t>International Phonetic Alphabet</w:t>
      </w:r>
      <w:r w:rsidRPr="00E823C1">
        <w:rPr>
          <w:rStyle w:val="eop"/>
          <w:rFonts w:ascii="Arial" w:hAnsi="Arial" w:cs="Arial"/>
          <w:sz w:val="22"/>
          <w:szCs w:val="22"/>
        </w:rPr>
        <w:t>​</w:t>
      </w:r>
    </w:p>
    <w:p w:rsidR="00E823C1" w:rsidRPr="00E823C1" w:rsidRDefault="00E823C1" w:rsidP="00E823C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</w:rPr>
      </w:pPr>
      <w:r w:rsidRPr="00E823C1">
        <w:rPr>
          <w:rStyle w:val="normaltextrun"/>
          <w:rFonts w:ascii="Verdana" w:hAnsi="Verdana" w:cs="Arial"/>
          <w:color w:val="000000"/>
          <w:position w:val="1"/>
          <w:sz w:val="22"/>
          <w:szCs w:val="22"/>
        </w:rPr>
        <w:t>Math</w:t>
      </w:r>
      <w:r w:rsidRPr="00E823C1">
        <w:rPr>
          <w:rStyle w:val="eop"/>
          <w:rFonts w:ascii="Arial" w:hAnsi="Arial" w:cs="Arial"/>
          <w:sz w:val="22"/>
          <w:szCs w:val="22"/>
        </w:rPr>
        <w:t>​</w:t>
      </w:r>
      <w:r w:rsidR="00695F72">
        <w:rPr>
          <w:rStyle w:val="eop"/>
          <w:rFonts w:ascii="Arial" w:hAnsi="Arial" w:cs="Arial"/>
          <w:sz w:val="22"/>
          <w:szCs w:val="22"/>
        </w:rPr>
        <w:t>*</w:t>
      </w:r>
    </w:p>
    <w:p w:rsidR="00E823C1" w:rsidRPr="00E823C1" w:rsidRDefault="00E823C1" w:rsidP="00E823C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Verdana" w:hAnsi="Verdana" w:cs="Arial"/>
        </w:rPr>
      </w:pPr>
      <w:r w:rsidRPr="00E823C1">
        <w:rPr>
          <w:rStyle w:val="normaltextrun"/>
          <w:rFonts w:ascii="Verdana" w:hAnsi="Verdana" w:cs="Arial"/>
          <w:color w:val="000000"/>
          <w:position w:val="1"/>
          <w:sz w:val="22"/>
          <w:szCs w:val="22"/>
        </w:rPr>
        <w:t>Music</w:t>
      </w:r>
      <w:r w:rsidRPr="00E823C1">
        <w:rPr>
          <w:rStyle w:val="eop"/>
          <w:rFonts w:ascii="Arial" w:hAnsi="Arial" w:cs="Arial"/>
        </w:rPr>
        <w:t>​</w:t>
      </w:r>
    </w:p>
    <w:p w:rsidR="00E823C1" w:rsidRDefault="00E823C1" w:rsidP="00E823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Codes for math and science in the U.S. include: </w:t>
      </w:r>
    </w:p>
    <w:p w:rsidR="00E823C1" w:rsidRPr="00E823C1" w:rsidRDefault="00E823C1" w:rsidP="00E823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Verdana" w:hAnsi="Verdana" w:cs="Arial"/>
        </w:rPr>
      </w:pPr>
      <w:r>
        <w:rPr>
          <w:rStyle w:val="eop"/>
          <w:rFonts w:ascii="Arial" w:hAnsi="Arial" w:cs="Arial"/>
        </w:rPr>
        <w:t>Nemeth Code for Math and Science</w:t>
      </w:r>
    </w:p>
    <w:p w:rsidR="00E823C1" w:rsidRPr="00E823C1" w:rsidRDefault="00E823C1" w:rsidP="00E823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Verdana" w:hAnsi="Verdana" w:cs="Arial"/>
        </w:rPr>
      </w:pPr>
      <w:r>
        <w:rPr>
          <w:rStyle w:val="eop"/>
          <w:rFonts w:ascii="Arial" w:hAnsi="Arial" w:cs="Arial"/>
        </w:rPr>
        <w:t>Unified English Braille</w:t>
      </w:r>
    </w:p>
    <w:p w:rsidR="00E823C1" w:rsidRDefault="003F1ADE" w:rsidP="003F1ADE">
      <w:pPr>
        <w:pStyle w:val="Heading2"/>
      </w:pPr>
      <w:r>
        <w:t>What certifications are available?</w:t>
      </w:r>
    </w:p>
    <w:p w:rsidR="003F1ADE" w:rsidRPr="003F1ADE" w:rsidRDefault="003F1ADE" w:rsidP="003F1ADE">
      <w:pPr>
        <w:numPr>
          <w:ilvl w:val="0"/>
          <w:numId w:val="5"/>
        </w:numPr>
        <w:spacing w:after="0" w:line="240" w:lineRule="auto"/>
        <w:ind w:left="513" w:firstLine="0"/>
        <w:textAlignment w:val="baseline"/>
        <w:rPr>
          <w:rFonts w:eastAsia="Times New Roman" w:cs="Arial"/>
        </w:rPr>
      </w:pPr>
      <w:r w:rsidRPr="003F1ADE">
        <w:rPr>
          <w:rFonts w:eastAsia="Times New Roman" w:cs="Arial"/>
          <w:color w:val="000000"/>
          <w:position w:val="4"/>
        </w:rPr>
        <w:t>NLS Literary Braille Transcribing</w:t>
      </w:r>
      <w:r w:rsidRPr="003F1ADE">
        <w:rPr>
          <w:rFonts w:ascii="Arial" w:eastAsia="Times New Roman" w:hAnsi="Arial" w:cs="Arial"/>
        </w:rPr>
        <w:t>​</w:t>
      </w:r>
      <w:r w:rsidRPr="003F1ADE">
        <w:rPr>
          <w:rFonts w:eastAsia="Times New Roman" w:cs="Arial"/>
        </w:rPr>
        <w:br/>
      </w:r>
      <w:r w:rsidRPr="003F1ADE">
        <w:rPr>
          <w:rFonts w:eastAsia="Times New Roman" w:cs="Arial"/>
          <w:color w:val="000000"/>
          <w:position w:val="4"/>
        </w:rPr>
        <w:t>(Instruction Manual for Braille Transcribing – UEB Edition, 2015)</w:t>
      </w:r>
      <w:r w:rsidRPr="003F1ADE">
        <w:rPr>
          <w:rFonts w:ascii="Arial" w:eastAsia="Times New Roman" w:hAnsi="Arial" w:cs="Arial"/>
        </w:rPr>
        <w:t>​</w:t>
      </w:r>
    </w:p>
    <w:p w:rsidR="003F1ADE" w:rsidRPr="003F1ADE" w:rsidRDefault="003F1ADE" w:rsidP="003F1ADE">
      <w:pPr>
        <w:numPr>
          <w:ilvl w:val="0"/>
          <w:numId w:val="5"/>
        </w:numPr>
        <w:spacing w:after="0" w:line="240" w:lineRule="auto"/>
        <w:ind w:left="513" w:firstLine="0"/>
        <w:textAlignment w:val="baseline"/>
        <w:rPr>
          <w:rFonts w:eastAsia="Times New Roman" w:cs="Arial"/>
        </w:rPr>
      </w:pPr>
      <w:r w:rsidRPr="003F1ADE">
        <w:rPr>
          <w:rFonts w:eastAsia="Times New Roman" w:cs="Arial"/>
          <w:color w:val="000000"/>
          <w:position w:val="4"/>
        </w:rPr>
        <w:t>CNIB’s “UEB Technical” certification</w:t>
      </w:r>
      <w:r w:rsidRPr="003F1ADE">
        <w:rPr>
          <w:rFonts w:ascii="Arial" w:eastAsia="Times New Roman" w:hAnsi="Arial" w:cs="Arial"/>
        </w:rPr>
        <w:t>​</w:t>
      </w:r>
    </w:p>
    <w:p w:rsidR="003F1ADE" w:rsidRPr="003F1ADE" w:rsidRDefault="003F1ADE" w:rsidP="003F1ADE">
      <w:pPr>
        <w:numPr>
          <w:ilvl w:val="0"/>
          <w:numId w:val="5"/>
        </w:numPr>
        <w:spacing w:after="0" w:line="240" w:lineRule="auto"/>
        <w:ind w:left="513" w:firstLine="0"/>
        <w:textAlignment w:val="baseline"/>
        <w:rPr>
          <w:rFonts w:eastAsia="Times New Roman" w:cs="Arial"/>
        </w:rPr>
      </w:pPr>
      <w:r w:rsidRPr="003F1ADE">
        <w:rPr>
          <w:rFonts w:eastAsia="Times New Roman" w:cs="Arial"/>
          <w:color w:val="000000"/>
          <w:position w:val="4"/>
        </w:rPr>
        <w:t>NBA’s Braille Formats certification</w:t>
      </w:r>
      <w:r w:rsidRPr="003F1ADE">
        <w:rPr>
          <w:rFonts w:ascii="Arial" w:eastAsia="Times New Roman" w:hAnsi="Arial" w:cs="Arial"/>
        </w:rPr>
        <w:t>​</w:t>
      </w:r>
    </w:p>
    <w:p w:rsidR="003F1ADE" w:rsidRPr="003F1ADE" w:rsidRDefault="003F1ADE" w:rsidP="003F1ADE">
      <w:pPr>
        <w:numPr>
          <w:ilvl w:val="0"/>
          <w:numId w:val="5"/>
        </w:numPr>
        <w:spacing w:after="0" w:line="240" w:lineRule="auto"/>
        <w:ind w:left="513" w:firstLine="0"/>
        <w:textAlignment w:val="baseline"/>
        <w:rPr>
          <w:rFonts w:eastAsia="Times New Roman" w:cs="Arial"/>
        </w:rPr>
      </w:pPr>
      <w:r w:rsidRPr="003F1ADE">
        <w:rPr>
          <w:rFonts w:eastAsia="Times New Roman" w:cs="Arial"/>
          <w:color w:val="000000"/>
          <w:position w:val="4"/>
        </w:rPr>
        <w:t>Literary Braille Proofreading</w:t>
      </w:r>
      <w:r w:rsidRPr="003F1ADE">
        <w:rPr>
          <w:rFonts w:ascii="Arial" w:eastAsia="Times New Roman" w:hAnsi="Arial" w:cs="Arial"/>
        </w:rPr>
        <w:t>​</w:t>
      </w:r>
    </w:p>
    <w:p w:rsidR="003F1ADE" w:rsidRPr="003F1ADE" w:rsidRDefault="003F1ADE" w:rsidP="003F1ADE">
      <w:pPr>
        <w:numPr>
          <w:ilvl w:val="0"/>
          <w:numId w:val="5"/>
        </w:numPr>
        <w:spacing w:after="0" w:line="240" w:lineRule="auto"/>
        <w:ind w:left="513" w:firstLine="0"/>
        <w:textAlignment w:val="baseline"/>
        <w:rPr>
          <w:rFonts w:eastAsia="Times New Roman" w:cs="Arial"/>
        </w:rPr>
      </w:pPr>
      <w:r w:rsidRPr="003F1ADE">
        <w:rPr>
          <w:rFonts w:eastAsia="Times New Roman" w:cs="Arial"/>
          <w:color w:val="000000"/>
          <w:position w:val="4"/>
        </w:rPr>
        <w:t>Mathematics Braille Proofreading</w:t>
      </w:r>
      <w:r w:rsidRPr="003F1ADE">
        <w:rPr>
          <w:rFonts w:ascii="Arial" w:eastAsia="Times New Roman" w:hAnsi="Arial" w:cs="Arial"/>
        </w:rPr>
        <w:t>​</w:t>
      </w:r>
    </w:p>
    <w:p w:rsidR="003F1ADE" w:rsidRPr="003F1ADE" w:rsidRDefault="003F1ADE" w:rsidP="003F1ADE">
      <w:pPr>
        <w:numPr>
          <w:ilvl w:val="0"/>
          <w:numId w:val="5"/>
        </w:numPr>
        <w:spacing w:after="0" w:line="240" w:lineRule="auto"/>
        <w:ind w:left="513" w:firstLine="0"/>
        <w:textAlignment w:val="baseline"/>
        <w:rPr>
          <w:rFonts w:eastAsia="Times New Roman" w:cs="Arial"/>
        </w:rPr>
      </w:pPr>
      <w:r w:rsidRPr="003F1ADE">
        <w:rPr>
          <w:rFonts w:eastAsia="Times New Roman" w:cs="Arial"/>
          <w:color w:val="000000"/>
          <w:position w:val="4"/>
        </w:rPr>
        <w:t>Music Braille Transcribing</w:t>
      </w:r>
      <w:r w:rsidRPr="003F1ADE">
        <w:rPr>
          <w:rFonts w:ascii="Arial" w:eastAsia="Times New Roman" w:hAnsi="Arial" w:cs="Arial"/>
        </w:rPr>
        <w:t>​</w:t>
      </w:r>
    </w:p>
    <w:p w:rsidR="003F1ADE" w:rsidRDefault="003F1ADE" w:rsidP="003F1ADE">
      <w:pPr>
        <w:spacing w:after="0" w:line="240" w:lineRule="auto"/>
        <w:textAlignment w:val="baseline"/>
        <w:rPr>
          <w:rFonts w:eastAsia="Times New Roman" w:cs="Arial"/>
        </w:rPr>
      </w:pPr>
      <w:r w:rsidRPr="003F1ADE">
        <w:rPr>
          <w:rFonts w:eastAsia="Times New Roman" w:cs="Arial"/>
        </w:rPr>
        <w:t>We’ll talk more about braille certifications on Friday March 5, 2021, 2-3pm (eastern)</w:t>
      </w:r>
    </w:p>
    <w:p w:rsidR="003F1ADE" w:rsidRDefault="003F1ADE" w:rsidP="003F1ADE">
      <w:pPr>
        <w:pStyle w:val="Heading2"/>
        <w:rPr>
          <w:rFonts w:eastAsia="Times New Roman"/>
        </w:rPr>
      </w:pPr>
      <w:r>
        <w:rPr>
          <w:rFonts w:eastAsia="Times New Roman"/>
        </w:rPr>
        <w:t>Poll</w:t>
      </w:r>
    </w:p>
    <w:p w:rsidR="003F1ADE" w:rsidRPr="003F1ADE" w:rsidRDefault="003F1ADE" w:rsidP="003F1ADE">
      <w:pPr>
        <w:spacing w:after="0" w:line="240" w:lineRule="auto"/>
        <w:textAlignment w:val="baseline"/>
        <w:rPr>
          <w:rFonts w:eastAsia="Times New Roman" w:cs="Arial"/>
        </w:rPr>
      </w:pPr>
      <w:r w:rsidRPr="00695F72">
        <w:rPr>
          <w:rFonts w:eastAsia="Times New Roman" w:cs="Arial"/>
          <w:color w:val="000000"/>
          <w:position w:val="1"/>
        </w:rPr>
        <w:t>For which braille code is there an unofficial index (Supplementary Guide to UEB Reference Materials)?</w:t>
      </w:r>
      <w:r w:rsidRPr="00695F72">
        <w:rPr>
          <w:rFonts w:ascii="Arial" w:eastAsia="Times New Roman" w:hAnsi="Arial" w:cs="Arial"/>
        </w:rPr>
        <w:t>​</w:t>
      </w:r>
    </w:p>
    <w:p w:rsidR="003F1ADE" w:rsidRPr="00695F72" w:rsidRDefault="003F1ADE" w:rsidP="00695F7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</w:rPr>
      </w:pPr>
      <w:r w:rsidRPr="00695F72">
        <w:rPr>
          <w:rFonts w:eastAsia="Times New Roman" w:cs="Arial"/>
          <w:color w:val="000000"/>
          <w:position w:val="1"/>
        </w:rPr>
        <w:t>Unified English Braille</w:t>
      </w:r>
      <w:r w:rsidRPr="00695F72">
        <w:rPr>
          <w:rFonts w:ascii="Arial" w:eastAsia="Times New Roman" w:hAnsi="Arial" w:cs="Arial"/>
        </w:rPr>
        <w:t>​</w:t>
      </w:r>
      <w:r w:rsidR="00695F72">
        <w:rPr>
          <w:rFonts w:ascii="Arial" w:eastAsia="Times New Roman" w:hAnsi="Arial" w:cs="Arial"/>
        </w:rPr>
        <w:t>*</w:t>
      </w:r>
    </w:p>
    <w:p w:rsidR="003F1ADE" w:rsidRPr="00695F72" w:rsidRDefault="003F1ADE" w:rsidP="00695F7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</w:rPr>
      </w:pPr>
      <w:r w:rsidRPr="00695F72">
        <w:rPr>
          <w:rFonts w:eastAsia="Times New Roman" w:cs="Arial"/>
          <w:color w:val="000000"/>
          <w:position w:val="1"/>
        </w:rPr>
        <w:t>Music Braille</w:t>
      </w:r>
      <w:r w:rsidRPr="00695F72">
        <w:rPr>
          <w:rFonts w:ascii="Arial" w:eastAsia="Times New Roman" w:hAnsi="Arial" w:cs="Arial"/>
        </w:rPr>
        <w:t>​</w:t>
      </w:r>
    </w:p>
    <w:p w:rsidR="003F1ADE" w:rsidRPr="00695F72" w:rsidRDefault="003F1ADE" w:rsidP="00695F7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</w:rPr>
      </w:pPr>
      <w:r w:rsidRPr="00695F72">
        <w:rPr>
          <w:rFonts w:eastAsia="Times New Roman" w:cs="Arial"/>
          <w:color w:val="000000"/>
          <w:position w:val="1"/>
        </w:rPr>
        <w:t>Nemeth Code</w:t>
      </w:r>
      <w:r w:rsidRPr="00695F72">
        <w:rPr>
          <w:rFonts w:ascii="Arial" w:eastAsia="Times New Roman" w:hAnsi="Arial" w:cs="Arial"/>
        </w:rPr>
        <w:t>​</w:t>
      </w:r>
    </w:p>
    <w:p w:rsidR="003F1ADE" w:rsidRDefault="00695F72" w:rsidP="00695F72">
      <w:pPr>
        <w:pStyle w:val="Heading2"/>
        <w:rPr>
          <w:rFonts w:eastAsia="Times New Roman"/>
        </w:rPr>
      </w:pPr>
      <w:r>
        <w:rPr>
          <w:rFonts w:eastAsia="Times New Roman"/>
        </w:rPr>
        <w:t>Study Resources</w:t>
      </w:r>
    </w:p>
    <w:p w:rsidR="00695F72" w:rsidRPr="00695F72" w:rsidRDefault="00695F72" w:rsidP="00695F72">
      <w:pPr>
        <w:pStyle w:val="Heading2"/>
      </w:pPr>
      <w:r>
        <w:t>Online Braille Study Resources</w:t>
      </w:r>
    </w:p>
    <w:p w:rsidR="00695F72" w:rsidRPr="00695F72" w:rsidRDefault="00695F72" w:rsidP="00695F7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</w:rPr>
      </w:pPr>
      <w:hyperlink r:id="rId14" w:tgtFrame="_blank" w:history="1">
        <w:r w:rsidRPr="00695F72">
          <w:rPr>
            <w:rFonts w:eastAsia="Times New Roman" w:cs="Arial"/>
            <w:position w:val="1"/>
          </w:rPr>
          <w:t>UEBOnline</w:t>
        </w:r>
      </w:hyperlink>
      <w:r w:rsidRPr="00695F72">
        <w:rPr>
          <w:rFonts w:ascii="Arial" w:eastAsia="Times New Roman" w:hAnsi="Arial" w:cs="Arial"/>
        </w:rPr>
        <w:t>​</w:t>
      </w:r>
      <w:r>
        <w:rPr>
          <w:rFonts w:ascii="Arial" w:eastAsia="Times New Roman" w:hAnsi="Arial" w:cs="Arial"/>
        </w:rPr>
        <w:t xml:space="preserve"> </w:t>
      </w:r>
      <w:hyperlink r:id="rId15" w:history="1">
        <w:r w:rsidRPr="0027508A">
          <w:rPr>
            <w:rStyle w:val="Hyperlink"/>
            <w:rFonts w:ascii="Arial" w:eastAsia="Times New Roman" w:hAnsi="Arial" w:cs="Arial"/>
          </w:rPr>
          <w:t>https://uebonline.org/</w:t>
        </w:r>
      </w:hyperlink>
    </w:p>
    <w:p w:rsidR="00695F72" w:rsidRPr="00695F72" w:rsidRDefault="00695F72" w:rsidP="00695F7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</w:rPr>
      </w:pPr>
      <w:hyperlink r:id="rId16" w:tgtFrame="_blank" w:history="1">
        <w:r w:rsidRPr="00695F72">
          <w:rPr>
            <w:rFonts w:eastAsia="Times New Roman" w:cs="Arial"/>
            <w:position w:val="1"/>
          </w:rPr>
          <w:t>UEB Study Group</w:t>
        </w:r>
      </w:hyperlink>
      <w:r>
        <w:rPr>
          <w:rFonts w:eastAsia="Times New Roman" w:cs="Arial"/>
        </w:rPr>
        <w:t xml:space="preserve"> </w:t>
      </w:r>
      <w:r w:rsidRPr="00695F72">
        <w:rPr>
          <w:rFonts w:eastAsia="Times New Roman" w:cs="Arial"/>
          <w:position w:val="1"/>
        </w:rPr>
        <w:t>(&amp; </w:t>
      </w:r>
      <w:hyperlink r:id="rId17" w:tgtFrame="_blank" w:history="1">
        <w:r w:rsidRPr="00695F72">
          <w:rPr>
            <w:rFonts w:eastAsia="Times New Roman" w:cs="Arial"/>
            <w:position w:val="1"/>
          </w:rPr>
          <w:t>their Google Drive</w:t>
        </w:r>
      </w:hyperlink>
      <w:r w:rsidRPr="00695F72">
        <w:rPr>
          <w:rFonts w:eastAsia="Times New Roman" w:cs="Arial"/>
          <w:position w:val="1"/>
        </w:rPr>
        <w:t>)</w:t>
      </w:r>
      <w:r w:rsidRPr="00695F72">
        <w:rPr>
          <w:rFonts w:ascii="Arial" w:eastAsia="Times New Roman" w:hAnsi="Arial" w:cs="Arial"/>
        </w:rPr>
        <w:t>​</w:t>
      </w:r>
      <w:r>
        <w:rPr>
          <w:rFonts w:ascii="Arial" w:eastAsia="Times New Roman" w:hAnsi="Arial" w:cs="Arial"/>
        </w:rPr>
        <w:t xml:space="preserve"> </w:t>
      </w:r>
      <w:hyperlink r:id="rId18" w:history="1">
        <w:r w:rsidRPr="0027508A">
          <w:rPr>
            <w:rStyle w:val="Hyperlink"/>
            <w:rFonts w:ascii="Arial" w:eastAsia="Times New Roman" w:hAnsi="Arial" w:cs="Arial"/>
          </w:rPr>
          <w:t>https://uebstudygroup.com/</w:t>
        </w:r>
      </w:hyperlink>
    </w:p>
    <w:p w:rsidR="00695F72" w:rsidRPr="00695F72" w:rsidRDefault="00695F72" w:rsidP="00695F7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</w:rPr>
      </w:pPr>
      <w:hyperlink r:id="rId19" w:tgtFrame="_blank" w:history="1">
        <w:r w:rsidRPr="00695F72">
          <w:rPr>
            <w:rFonts w:eastAsia="Times New Roman" w:cs="Arial"/>
            <w:position w:val="1"/>
          </w:rPr>
          <w:t>Braille Bug</w:t>
        </w:r>
      </w:hyperlink>
      <w:r w:rsidRPr="00695F72">
        <w:rPr>
          <w:rFonts w:ascii="Arial" w:eastAsia="Times New Roman" w:hAnsi="Arial" w:cs="Arial"/>
        </w:rPr>
        <w:t>​</w:t>
      </w:r>
      <w:r>
        <w:rPr>
          <w:rFonts w:ascii="Arial" w:eastAsia="Times New Roman" w:hAnsi="Arial" w:cs="Arial"/>
        </w:rPr>
        <w:t xml:space="preserve"> </w:t>
      </w:r>
      <w:hyperlink r:id="rId20" w:history="1">
        <w:r w:rsidRPr="0027508A">
          <w:rPr>
            <w:rStyle w:val="Hyperlink"/>
            <w:rFonts w:ascii="Arial" w:eastAsia="Times New Roman" w:hAnsi="Arial" w:cs="Arial"/>
          </w:rPr>
          <w:t>https://braillebug.org/</w:t>
        </w:r>
      </w:hyperlink>
    </w:p>
    <w:p w:rsidR="00695F72" w:rsidRPr="00695F72" w:rsidRDefault="00695F72" w:rsidP="00695F7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</w:rPr>
      </w:pPr>
      <w:hyperlink r:id="rId21" w:tgtFrame="_blank" w:history="1">
        <w:r w:rsidRPr="00695F72">
          <w:rPr>
            <w:rFonts w:eastAsia="Times New Roman" w:cs="Arial"/>
            <w:position w:val="1"/>
          </w:rPr>
          <w:t>Dots for Families Braille Lessons</w:t>
        </w:r>
      </w:hyperlink>
      <w:r w:rsidRPr="00695F72">
        <w:rPr>
          <w:rFonts w:eastAsia="Times New Roman" w:cs="Arial"/>
          <w:position w:val="1"/>
        </w:rPr>
        <w:t> (from Paths to Literacy)</w:t>
      </w:r>
      <w:r w:rsidRPr="00695F72">
        <w:rPr>
          <w:rFonts w:ascii="Arial" w:eastAsia="Times New Roman" w:hAnsi="Arial" w:cs="Arial"/>
        </w:rPr>
        <w:t>​</w:t>
      </w:r>
      <w:r>
        <w:rPr>
          <w:rFonts w:ascii="Arial" w:eastAsia="Times New Roman" w:hAnsi="Arial" w:cs="Arial"/>
        </w:rPr>
        <w:t xml:space="preserve"> </w:t>
      </w:r>
      <w:hyperlink r:id="rId22" w:history="1">
        <w:r w:rsidRPr="0027508A">
          <w:rPr>
            <w:rStyle w:val="Hyperlink"/>
            <w:rFonts w:ascii="Arial" w:eastAsia="Times New Roman" w:hAnsi="Arial" w:cs="Arial"/>
          </w:rPr>
          <w:t>https://www.pathstoliteracy.org/blog/dots-families-braille-lessons</w:t>
        </w:r>
      </w:hyperlink>
    </w:p>
    <w:p w:rsidR="00695F72" w:rsidRPr="00695F72" w:rsidRDefault="00695F72" w:rsidP="00695F7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</w:rPr>
      </w:pPr>
      <w:hyperlink r:id="rId23" w:anchor="7" w:tgtFrame="_blank" w:history="1">
        <w:r w:rsidRPr="00695F72">
          <w:rPr>
            <w:rFonts w:eastAsia="Times New Roman" w:cs="Arial"/>
            <w:position w:val="1"/>
          </w:rPr>
          <w:t>NLS Literary Braille Transcribing </w:t>
        </w:r>
      </w:hyperlink>
      <w:hyperlink r:id="rId24" w:anchor="7" w:tgtFrame="_blank" w:history="1">
        <w:r w:rsidRPr="00695F72">
          <w:rPr>
            <w:rFonts w:eastAsia="Times New Roman" w:cs="Arial"/>
            <w:position w:val="1"/>
          </w:rPr>
          <w:t>Course</w:t>
        </w:r>
      </w:hyperlink>
      <w:r w:rsidRPr="00695F72">
        <w:rPr>
          <w:rFonts w:ascii="Helvetica" w:eastAsia="Times New Roman" w:hAnsi="Helvetica" w:cs="Arial"/>
          <w:sz w:val="43"/>
          <w:szCs w:val="43"/>
        </w:rPr>
        <w:t>​</w:t>
      </w:r>
      <w:r>
        <w:rPr>
          <w:rFonts w:ascii="Helvetica" w:eastAsia="Times New Roman" w:hAnsi="Helvetica" w:cs="Arial"/>
          <w:sz w:val="43"/>
          <w:szCs w:val="43"/>
        </w:rPr>
        <w:t xml:space="preserve"> </w:t>
      </w:r>
      <w:hyperlink r:id="rId25" w:history="1">
        <w:r w:rsidRPr="00695F72">
          <w:rPr>
            <w:rStyle w:val="Hyperlink"/>
            <w:rFonts w:eastAsia="Times New Roman" w:cs="Arial"/>
          </w:rPr>
          <w:t>https://www.nfb.org/programs-services/braille-certification/literary-braille-transcribing#7</w:t>
        </w:r>
      </w:hyperlink>
    </w:p>
    <w:p w:rsidR="00695F72" w:rsidRDefault="00695F72" w:rsidP="00695F72">
      <w:pPr>
        <w:pStyle w:val="Heading2"/>
        <w:rPr>
          <w:rFonts w:eastAsia="Times New Roman"/>
        </w:rPr>
      </w:pPr>
      <w:r>
        <w:rPr>
          <w:rFonts w:eastAsia="Times New Roman"/>
        </w:rPr>
        <w:t>Hard copy braille study resources</w:t>
      </w:r>
    </w:p>
    <w:p w:rsidR="00695F72" w:rsidRPr="00695F72" w:rsidRDefault="00695F72" w:rsidP="00695F72">
      <w:pPr>
        <w:spacing w:after="0" w:line="240" w:lineRule="auto"/>
        <w:textAlignment w:val="baseline"/>
        <w:rPr>
          <w:rFonts w:eastAsia="Times New Roman" w:cs="Arial"/>
        </w:rPr>
      </w:pPr>
      <w:r w:rsidRPr="00695F72">
        <w:rPr>
          <w:rFonts w:eastAsia="Times New Roman" w:cs="Arial"/>
          <w:color w:val="000000"/>
          <w:position w:val="1"/>
        </w:rPr>
        <w:t>Ashcroft’s Programmed Instruction: Unified English Braille from SCALARS Publishing</w:t>
      </w:r>
      <w:r w:rsidRPr="00695F72">
        <w:rPr>
          <w:rFonts w:ascii="Arial" w:eastAsia="Times New Roman" w:hAnsi="Arial" w:cs="Arial"/>
        </w:rPr>
        <w:t>​</w:t>
      </w:r>
    </w:p>
    <w:p w:rsidR="00695F72" w:rsidRPr="00695F72" w:rsidRDefault="00695F72" w:rsidP="00695F72">
      <w:pPr>
        <w:spacing w:after="0" w:line="240" w:lineRule="auto"/>
        <w:textAlignment w:val="baseline"/>
        <w:rPr>
          <w:rFonts w:eastAsia="Times New Roman" w:cs="Arial"/>
        </w:rPr>
      </w:pPr>
      <w:proofErr w:type="spellStart"/>
      <w:r w:rsidRPr="00695F72">
        <w:rPr>
          <w:rFonts w:eastAsia="Times New Roman" w:cs="Arial"/>
          <w:color w:val="000000"/>
          <w:position w:val="1"/>
        </w:rPr>
        <w:t>McDuffy</w:t>
      </w:r>
      <w:proofErr w:type="spellEnd"/>
      <w:r w:rsidRPr="00695F72">
        <w:rPr>
          <w:rFonts w:eastAsia="Times New Roman" w:cs="Arial"/>
          <w:color w:val="000000"/>
          <w:position w:val="1"/>
        </w:rPr>
        <w:t> Reader: A Braille Primer for Adults from NFB</w:t>
      </w:r>
      <w:r w:rsidRPr="00695F72">
        <w:rPr>
          <w:rFonts w:ascii="Arial" w:eastAsia="Times New Roman" w:hAnsi="Arial" w:cs="Arial"/>
        </w:rPr>
        <w:t>​</w:t>
      </w:r>
    </w:p>
    <w:p w:rsidR="00695F72" w:rsidRDefault="00695F72" w:rsidP="00695F72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95F72">
        <w:rPr>
          <w:rFonts w:eastAsia="Times New Roman" w:cs="Arial"/>
          <w:color w:val="000000"/>
          <w:position w:val="1"/>
        </w:rPr>
        <w:t>NLS Literary Braille Transcribing Course</w:t>
      </w:r>
      <w:r w:rsidRPr="00695F72">
        <w:rPr>
          <w:rFonts w:ascii="Arial" w:eastAsia="Times New Roman" w:hAnsi="Arial" w:cs="Arial"/>
        </w:rPr>
        <w:t>​</w:t>
      </w:r>
    </w:p>
    <w:p w:rsidR="00695F72" w:rsidRDefault="00695F72" w:rsidP="00695F72">
      <w:pPr>
        <w:pStyle w:val="Heading2"/>
        <w:rPr>
          <w:rFonts w:eastAsia="Times New Roman"/>
        </w:rPr>
      </w:pPr>
      <w:r>
        <w:rPr>
          <w:rFonts w:eastAsia="Times New Roman"/>
        </w:rPr>
        <w:t>Braille Study Groups</w:t>
      </w:r>
    </w:p>
    <w:p w:rsidR="00695F72" w:rsidRPr="00695F72" w:rsidRDefault="00695F72" w:rsidP="00695F72">
      <w:pPr>
        <w:spacing w:after="0" w:line="240" w:lineRule="auto"/>
        <w:textAlignment w:val="baseline"/>
        <w:rPr>
          <w:rFonts w:eastAsia="Times New Roman" w:cs="Arial"/>
        </w:rPr>
      </w:pPr>
      <w:r w:rsidRPr="00695F72">
        <w:rPr>
          <w:rFonts w:eastAsia="Times New Roman" w:cs="Arial"/>
          <w:color w:val="000000"/>
          <w:position w:val="1"/>
        </w:rPr>
        <w:t>Facebook groups</w:t>
      </w:r>
      <w:r w:rsidRPr="00695F72">
        <w:rPr>
          <w:rFonts w:ascii="Arial" w:eastAsia="Times New Roman" w:hAnsi="Arial" w:cs="Arial"/>
        </w:rPr>
        <w:t>​</w:t>
      </w:r>
    </w:p>
    <w:p w:rsidR="00695F72" w:rsidRPr="00695F72" w:rsidRDefault="00695F72" w:rsidP="00695F72">
      <w:pPr>
        <w:spacing w:after="0" w:line="240" w:lineRule="auto"/>
        <w:textAlignment w:val="baseline"/>
        <w:rPr>
          <w:rFonts w:eastAsia="Times New Roman" w:cs="Arial"/>
        </w:rPr>
      </w:pPr>
      <w:proofErr w:type="gramStart"/>
      <w:r w:rsidRPr="00695F72">
        <w:rPr>
          <w:rFonts w:eastAsia="Times New Roman" w:cs="Arial"/>
          <w:color w:val="000000"/>
          <w:position w:val="1"/>
        </w:rPr>
        <w:t>local</w:t>
      </w:r>
      <w:proofErr w:type="gramEnd"/>
      <w:r w:rsidRPr="00695F72">
        <w:rPr>
          <w:rFonts w:eastAsia="Times New Roman" w:cs="Arial"/>
          <w:color w:val="000000"/>
          <w:position w:val="1"/>
        </w:rPr>
        <w:t xml:space="preserve"> braille groups (schools, family, pen pals)</w:t>
      </w:r>
      <w:r w:rsidRPr="00695F72">
        <w:rPr>
          <w:rFonts w:ascii="Arial" w:eastAsia="Times New Roman" w:hAnsi="Arial" w:cs="Arial"/>
        </w:rPr>
        <w:t>​</w:t>
      </w:r>
    </w:p>
    <w:p w:rsidR="00695F72" w:rsidRPr="00695F72" w:rsidRDefault="00695F72" w:rsidP="00695F72">
      <w:pPr>
        <w:spacing w:after="0" w:line="240" w:lineRule="auto"/>
        <w:textAlignment w:val="baseline"/>
        <w:rPr>
          <w:rFonts w:eastAsia="Times New Roman" w:cs="Arial"/>
        </w:rPr>
      </w:pPr>
      <w:r w:rsidRPr="00695F72">
        <w:rPr>
          <w:rFonts w:eastAsia="Times New Roman" w:cs="Arial"/>
          <w:color w:val="000000"/>
          <w:position w:val="1"/>
        </w:rPr>
        <w:t>NBA</w:t>
      </w:r>
      <w:r w:rsidRPr="00695F72">
        <w:rPr>
          <w:rFonts w:ascii="Arial" w:eastAsia="Times New Roman" w:hAnsi="Arial" w:cs="Arial"/>
        </w:rPr>
        <w:t>​</w:t>
      </w:r>
    </w:p>
    <w:p w:rsidR="00695F72" w:rsidRPr="00695F72" w:rsidRDefault="00695F72" w:rsidP="00695F72">
      <w:pPr>
        <w:spacing w:after="0" w:line="240" w:lineRule="auto"/>
        <w:textAlignment w:val="baseline"/>
        <w:rPr>
          <w:rFonts w:eastAsia="Times New Roman" w:cs="Arial"/>
        </w:rPr>
      </w:pPr>
      <w:r w:rsidRPr="00695F72">
        <w:rPr>
          <w:rFonts w:eastAsia="Times New Roman" w:cs="Arial"/>
          <w:color w:val="000000"/>
          <w:position w:val="1"/>
        </w:rPr>
        <w:t>VAVF</w:t>
      </w:r>
      <w:r w:rsidRPr="00695F72">
        <w:rPr>
          <w:rFonts w:ascii="Arial" w:eastAsia="Times New Roman" w:hAnsi="Arial" w:cs="Arial"/>
        </w:rPr>
        <w:t>​</w:t>
      </w:r>
    </w:p>
    <w:p w:rsidR="00695F72" w:rsidRDefault="00695F72" w:rsidP="00695F72">
      <w:pPr>
        <w:spacing w:after="0" w:line="240" w:lineRule="auto"/>
        <w:textAlignment w:val="baseline"/>
        <w:rPr>
          <w:rFonts w:eastAsia="Times New Roman" w:cs="Arial"/>
          <w:color w:val="000000"/>
          <w:position w:val="1"/>
        </w:rPr>
      </w:pPr>
      <w:r w:rsidRPr="00695F72">
        <w:rPr>
          <w:rFonts w:eastAsia="Times New Roman" w:cs="Arial"/>
          <w:color w:val="000000"/>
          <w:position w:val="1"/>
        </w:rPr>
        <w:t>CTEBVI</w:t>
      </w:r>
    </w:p>
    <w:p w:rsidR="00695F72" w:rsidRPr="00695F72" w:rsidRDefault="00695F72" w:rsidP="00695F72">
      <w:pPr>
        <w:pStyle w:val="Heading2"/>
        <w:rPr>
          <w:rFonts w:eastAsia="Times New Roman"/>
          <w:sz w:val="22"/>
          <w:szCs w:val="22"/>
        </w:rPr>
      </w:pPr>
      <w:r>
        <w:rPr>
          <w:rFonts w:eastAsia="Times New Roman"/>
        </w:rPr>
        <w:lastRenderedPageBreak/>
        <w:t>Reading Activity</w:t>
      </w:r>
    </w:p>
    <w:p w:rsidR="00695F72" w:rsidRDefault="00695F72" w:rsidP="00695F72">
      <w:pPr>
        <w:pStyle w:val="Heading2"/>
      </w:pPr>
      <w:r>
        <w:t>ASCII and Braille</w:t>
      </w:r>
    </w:p>
    <w:p w:rsidR="00695F72" w:rsidRDefault="00695F72" w:rsidP="00695F72">
      <w:pPr>
        <w:pStyle w:val="Heading2"/>
      </w:pPr>
      <w:r>
        <w:t>What is ASCII?</w:t>
      </w:r>
    </w:p>
    <w:p w:rsidR="003F1ADE" w:rsidRPr="007357F0" w:rsidRDefault="00695F72" w:rsidP="007357F0">
      <w:pPr>
        <w:rPr>
          <w:rFonts w:cs="Arial"/>
        </w:rPr>
      </w:pPr>
      <w:r w:rsidRPr="007357F0">
        <w:rPr>
          <w:rStyle w:val="normaltextrun"/>
          <w:color w:val="000000"/>
          <w:position w:val="1"/>
          <w:bdr w:val="none" w:sz="0" w:space="0" w:color="auto" w:frame="1"/>
        </w:rPr>
        <w:t>ASCII is a chara</w:t>
      </w:r>
      <w:r w:rsidR="007357F0" w:rsidRPr="007357F0">
        <w:rPr>
          <w:rStyle w:val="normaltextrun"/>
          <w:color w:val="000000"/>
          <w:position w:val="1"/>
          <w:bdr w:val="none" w:sz="0" w:space="0" w:color="auto" w:frame="1"/>
        </w:rPr>
        <w:t>cter encoding that uses numeric codes to represent characters. These include upper and lowercase English letter, numbers, and punctuation symbols</w:t>
      </w:r>
    </w:p>
    <w:p w:rsidR="00E823C1" w:rsidRDefault="007357F0" w:rsidP="007357F0">
      <w:pPr>
        <w:pStyle w:val="Heading2"/>
      </w:pPr>
      <w:r>
        <w:t xml:space="preserve">Links Lists </w:t>
      </w:r>
      <w:proofErr w:type="gramStart"/>
      <w:r>
        <w:t>From</w:t>
      </w:r>
      <w:proofErr w:type="gramEnd"/>
      <w:r>
        <w:t xml:space="preserve"> Today</w:t>
      </w:r>
    </w:p>
    <w:p w:rsidR="007357F0" w:rsidRPr="007357F0" w:rsidRDefault="007357F0" w:rsidP="007357F0">
      <w:bookmarkStart w:id="0" w:name="_GoBack"/>
      <w:bookmarkEnd w:id="0"/>
    </w:p>
    <w:sectPr w:rsidR="007357F0" w:rsidRPr="0073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FCE"/>
    <w:multiLevelType w:val="multilevel"/>
    <w:tmpl w:val="0E4A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47C53"/>
    <w:multiLevelType w:val="multilevel"/>
    <w:tmpl w:val="8D2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52684"/>
    <w:multiLevelType w:val="multilevel"/>
    <w:tmpl w:val="AF0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F6E27"/>
    <w:multiLevelType w:val="hybridMultilevel"/>
    <w:tmpl w:val="65E0D51E"/>
    <w:lvl w:ilvl="0" w:tplc="79029F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043"/>
    <w:multiLevelType w:val="multilevel"/>
    <w:tmpl w:val="FCA840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B1F47"/>
    <w:multiLevelType w:val="multilevel"/>
    <w:tmpl w:val="440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24458A"/>
    <w:multiLevelType w:val="hybridMultilevel"/>
    <w:tmpl w:val="FB76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11A7"/>
    <w:multiLevelType w:val="hybridMultilevel"/>
    <w:tmpl w:val="B9E8890E"/>
    <w:lvl w:ilvl="0" w:tplc="4FA4AB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2107C"/>
    <w:multiLevelType w:val="multilevel"/>
    <w:tmpl w:val="502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90279C"/>
    <w:multiLevelType w:val="multilevel"/>
    <w:tmpl w:val="9410D5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9"/>
    <w:rsid w:val="00213C99"/>
    <w:rsid w:val="003F1ADE"/>
    <w:rsid w:val="00695F72"/>
    <w:rsid w:val="007357F0"/>
    <w:rsid w:val="00943774"/>
    <w:rsid w:val="009716BA"/>
    <w:rsid w:val="00E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F4D9"/>
  <w15:chartTrackingRefBased/>
  <w15:docId w15:val="{9F5E2B39-D025-456D-A5DD-D9F2C2BC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9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C9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C99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C99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3C99"/>
    <w:rPr>
      <w:rFonts w:ascii="Verdana" w:eastAsiaTheme="majorEastAsia" w:hAnsi="Verdana" w:cstheme="majorBidi"/>
      <w:b/>
      <w:sz w:val="24"/>
      <w:szCs w:val="26"/>
    </w:rPr>
  </w:style>
  <w:style w:type="character" w:customStyle="1" w:styleId="normaltextrun">
    <w:name w:val="normaltextrun"/>
    <w:basedOn w:val="DefaultParagraphFont"/>
    <w:rsid w:val="00213C99"/>
  </w:style>
  <w:style w:type="character" w:customStyle="1" w:styleId="scxp35640597">
    <w:name w:val="scxp35640597"/>
    <w:basedOn w:val="DefaultParagraphFont"/>
    <w:rsid w:val="00213C99"/>
  </w:style>
  <w:style w:type="character" w:customStyle="1" w:styleId="eop">
    <w:name w:val="eop"/>
    <w:basedOn w:val="DefaultParagraphFont"/>
    <w:rsid w:val="00213C99"/>
  </w:style>
  <w:style w:type="paragraph" w:customStyle="1" w:styleId="paragraph">
    <w:name w:val="paragraph"/>
    <w:basedOn w:val="Normal"/>
    <w:rsid w:val="0021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3C1"/>
    <w:rPr>
      <w:color w:val="0563C1" w:themeColor="hyperlink"/>
      <w:u w:val="single"/>
    </w:rPr>
  </w:style>
  <w:style w:type="character" w:customStyle="1" w:styleId="spellingerror">
    <w:name w:val="spellingerror"/>
    <w:basedOn w:val="DefaultParagraphFont"/>
    <w:rsid w:val="00E823C1"/>
  </w:style>
  <w:style w:type="character" w:customStyle="1" w:styleId="scxp197982373">
    <w:name w:val="scxp197982373"/>
    <w:basedOn w:val="DefaultParagraphFont"/>
    <w:rsid w:val="003F1ADE"/>
  </w:style>
  <w:style w:type="paragraph" w:styleId="ListParagraph">
    <w:name w:val="List Paragraph"/>
    <w:basedOn w:val="Normal"/>
    <w:uiPriority w:val="34"/>
    <w:qFormat/>
    <w:rsid w:val="0069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lleauthority.org/about-bana.html" TargetMode="External"/><Relationship Id="rId13" Type="http://schemas.openxmlformats.org/officeDocument/2006/relationships/hyperlink" Target="http://brailleauthority.org/ueb.html#resources" TargetMode="External"/><Relationship Id="rId18" Type="http://schemas.openxmlformats.org/officeDocument/2006/relationships/hyperlink" Target="https://uebstudygroup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athstoliteracy.org/blog/dots-families-braille-lessons" TargetMode="External"/><Relationship Id="rId7" Type="http://schemas.openxmlformats.org/officeDocument/2006/relationships/hyperlink" Target="http://brailleauthority.org/pressreleases/pr-2012november.html" TargetMode="External"/><Relationship Id="rId12" Type="http://schemas.openxmlformats.org/officeDocument/2006/relationships/hyperlink" Target="http://brailleauthority.org/ueb.html" TargetMode="External"/><Relationship Id="rId17" Type="http://schemas.openxmlformats.org/officeDocument/2006/relationships/hyperlink" Target="https://drive.google.com/drive/u/0/folders/16_W3RJHsUSX-Fqv6AKByeHqBM7EvUdxJ" TargetMode="External"/><Relationship Id="rId25" Type="http://schemas.openxmlformats.org/officeDocument/2006/relationships/hyperlink" Target="https://www.nfb.org/programs-services/braille-certification/literary-braille-transcribing#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ebstudygroup.com/" TargetMode="External"/><Relationship Id="rId20" Type="http://schemas.openxmlformats.org/officeDocument/2006/relationships/hyperlink" Target="https://braillebug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adens@aph.org" TargetMode="External"/><Relationship Id="rId11" Type="http://schemas.openxmlformats.org/officeDocument/2006/relationships/hyperlink" Target="http://brailleauthority.org/ueb/Supplementary%20Guide%20to%20UEB%20Reference%20Materials%208_31_2016.pdf" TargetMode="External"/><Relationship Id="rId24" Type="http://schemas.openxmlformats.org/officeDocument/2006/relationships/hyperlink" Target="https://nfb.org/braille-transcribing" TargetMode="External"/><Relationship Id="rId5" Type="http://schemas.openxmlformats.org/officeDocument/2006/relationships/hyperlink" Target="mailto:kdejute@aph.org" TargetMode="External"/><Relationship Id="rId15" Type="http://schemas.openxmlformats.org/officeDocument/2006/relationships/hyperlink" Target="https://uebonline.org/" TargetMode="External"/><Relationship Id="rId23" Type="http://schemas.openxmlformats.org/officeDocument/2006/relationships/hyperlink" Target="https://nfb.org/braille-transcribing" TargetMode="External"/><Relationship Id="rId10" Type="http://schemas.openxmlformats.org/officeDocument/2006/relationships/hyperlink" Target="http://brailleauthority.org/ueb/Supplementary%20Guide%20to%20UEB%20Reference%20Materials%208_31_2016.pdf" TargetMode="External"/><Relationship Id="rId19" Type="http://schemas.openxmlformats.org/officeDocument/2006/relationships/hyperlink" Target="https://braillebu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illeauthority.org/ueb/Supplementary%20Guide%20to%20UEB%20Reference%20Materials%208_31_2016.pdf" TargetMode="External"/><Relationship Id="rId14" Type="http://schemas.openxmlformats.org/officeDocument/2006/relationships/hyperlink" Target="https://uebonline.org/" TargetMode="External"/><Relationship Id="rId22" Type="http://schemas.openxmlformats.org/officeDocument/2006/relationships/hyperlink" Target="https://www.pathstoliteracy.org/blog/dots-families-braille-lesso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1</cp:revision>
  <dcterms:created xsi:type="dcterms:W3CDTF">2021-01-29T15:24:00Z</dcterms:created>
  <dcterms:modified xsi:type="dcterms:W3CDTF">2021-01-29T16:10:00Z</dcterms:modified>
</cp:coreProperties>
</file>