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7715" w14:textId="610ED5FC" w:rsidR="00D52708" w:rsidRDefault="00842DE0" w:rsidP="00842DE0">
      <w:pPr>
        <w:pStyle w:val="Heading1"/>
      </w:pPr>
      <w:r>
        <w:t>Let’s Try It: Creating a Routine for Jack</w:t>
      </w:r>
    </w:p>
    <w:p w14:paraId="113417CA" w14:textId="7CDACB7D" w:rsidR="00842DE0" w:rsidRPr="003E61C0" w:rsidRDefault="00842DE0" w:rsidP="008276FA">
      <w:pPr>
        <w:pStyle w:val="Heading2"/>
        <w:spacing w:before="0"/>
        <w:rPr>
          <w:sz w:val="28"/>
          <w:szCs w:val="28"/>
        </w:rPr>
      </w:pPr>
      <w:r w:rsidRPr="003E61C0">
        <w:rPr>
          <w:sz w:val="28"/>
          <w:szCs w:val="28"/>
        </w:rPr>
        <w:t>Step 1</w:t>
      </w:r>
      <w:r w:rsidR="00ED0EC8">
        <w:rPr>
          <w:sz w:val="28"/>
          <w:szCs w:val="28"/>
        </w:rPr>
        <w:t>: Determine Present Level</w:t>
      </w:r>
    </w:p>
    <w:p w14:paraId="65C6CBE9" w14:textId="464CC86E" w:rsidR="00842DE0" w:rsidRPr="003E61C0" w:rsidRDefault="003E61C0" w:rsidP="00842DE0">
      <w:pPr>
        <w:rPr>
          <w:sz w:val="24"/>
          <w:szCs w:val="24"/>
        </w:rPr>
      </w:pPr>
      <w:r w:rsidRPr="003E61C0">
        <w:rPr>
          <w:sz w:val="24"/>
          <w:szCs w:val="24"/>
        </w:rPr>
        <w:t>Activity: Musical keyboard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E61C0" w:rsidRPr="003E61C0" w14:paraId="191D7CED" w14:textId="77777777" w:rsidTr="003E61C0">
        <w:tc>
          <w:tcPr>
            <w:tcW w:w="1870" w:type="dxa"/>
          </w:tcPr>
          <w:p w14:paraId="7E4C0D12" w14:textId="2BEDDEDC" w:rsidR="003E61C0" w:rsidRPr="003E61C0" w:rsidRDefault="003E61C0" w:rsidP="00A2645D">
            <w:pPr>
              <w:pStyle w:val="Heading3"/>
              <w:jc w:val="center"/>
              <w:rPr>
                <w:b/>
                <w:bCs/>
              </w:rPr>
            </w:pPr>
            <w:r w:rsidRPr="003E61C0">
              <w:rPr>
                <w:b/>
                <w:bCs/>
              </w:rPr>
              <w:t>Time</w:t>
            </w:r>
          </w:p>
        </w:tc>
        <w:tc>
          <w:tcPr>
            <w:tcW w:w="1870" w:type="dxa"/>
          </w:tcPr>
          <w:p w14:paraId="469E6CF1" w14:textId="7B8E0AD0" w:rsidR="003E61C0" w:rsidRPr="003E61C0" w:rsidRDefault="003E61C0" w:rsidP="00A2645D">
            <w:pPr>
              <w:pStyle w:val="Heading3"/>
              <w:jc w:val="center"/>
              <w:rPr>
                <w:b/>
                <w:bCs/>
              </w:rPr>
            </w:pPr>
            <w:r w:rsidRPr="003E61C0">
              <w:rPr>
                <w:b/>
                <w:bCs/>
              </w:rPr>
              <w:t>Zone</w:t>
            </w:r>
          </w:p>
        </w:tc>
        <w:tc>
          <w:tcPr>
            <w:tcW w:w="1870" w:type="dxa"/>
          </w:tcPr>
          <w:p w14:paraId="46C627B3" w14:textId="234843B7" w:rsidR="003E61C0" w:rsidRPr="003E61C0" w:rsidRDefault="003E61C0" w:rsidP="00A2645D">
            <w:pPr>
              <w:pStyle w:val="Heading3"/>
              <w:jc w:val="center"/>
              <w:rPr>
                <w:b/>
                <w:bCs/>
              </w:rPr>
            </w:pPr>
            <w:r w:rsidRPr="003E61C0">
              <w:rPr>
                <w:b/>
                <w:bCs/>
              </w:rPr>
              <w:t>Response</w:t>
            </w:r>
          </w:p>
        </w:tc>
        <w:tc>
          <w:tcPr>
            <w:tcW w:w="1870" w:type="dxa"/>
          </w:tcPr>
          <w:p w14:paraId="3AEDE92D" w14:textId="63BAE895" w:rsidR="003E61C0" w:rsidRPr="003E61C0" w:rsidRDefault="003E61C0" w:rsidP="00A2645D">
            <w:pPr>
              <w:pStyle w:val="Heading3"/>
              <w:jc w:val="center"/>
              <w:rPr>
                <w:b/>
                <w:bCs/>
              </w:rPr>
            </w:pPr>
            <w:r w:rsidRPr="003E61C0">
              <w:rPr>
                <w:b/>
                <w:bCs/>
              </w:rPr>
              <w:t>Media</w:t>
            </w:r>
          </w:p>
        </w:tc>
        <w:tc>
          <w:tcPr>
            <w:tcW w:w="1870" w:type="dxa"/>
          </w:tcPr>
          <w:p w14:paraId="54173372" w14:textId="3E07CE1F" w:rsidR="003E61C0" w:rsidRPr="003E61C0" w:rsidRDefault="003E61C0" w:rsidP="00A2645D">
            <w:pPr>
              <w:pStyle w:val="Heading3"/>
              <w:jc w:val="center"/>
              <w:rPr>
                <w:b/>
                <w:bCs/>
              </w:rPr>
            </w:pPr>
            <w:r w:rsidRPr="003E61C0">
              <w:rPr>
                <w:b/>
                <w:bCs/>
              </w:rPr>
              <w:t>Conditions</w:t>
            </w:r>
          </w:p>
        </w:tc>
      </w:tr>
      <w:tr w:rsidR="003E61C0" w:rsidRPr="003E61C0" w14:paraId="15C43DCF" w14:textId="77777777" w:rsidTr="003E61C0">
        <w:tc>
          <w:tcPr>
            <w:tcW w:w="1870" w:type="dxa"/>
          </w:tcPr>
          <w:p w14:paraId="1B4E41C7" w14:textId="4BF1B800" w:rsidR="003E61C0" w:rsidRPr="003E61C0" w:rsidRDefault="003E61C0" w:rsidP="00842DE0">
            <w:pPr>
              <w:rPr>
                <w:sz w:val="24"/>
                <w:szCs w:val="24"/>
              </w:rPr>
            </w:pPr>
            <w:r w:rsidRPr="003E61C0">
              <w:rPr>
                <w:sz w:val="24"/>
                <w:szCs w:val="24"/>
              </w:rPr>
              <w:t>00:10</w:t>
            </w:r>
          </w:p>
        </w:tc>
        <w:tc>
          <w:tcPr>
            <w:tcW w:w="1870" w:type="dxa"/>
          </w:tcPr>
          <w:p w14:paraId="243E332E" w14:textId="22F09130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</w:t>
            </w:r>
          </w:p>
        </w:tc>
        <w:tc>
          <w:tcPr>
            <w:tcW w:w="1870" w:type="dxa"/>
          </w:tcPr>
          <w:p w14:paraId="013E34EC" w14:textId="375CB251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Looks at keyboard</w:t>
            </w:r>
          </w:p>
        </w:tc>
        <w:tc>
          <w:tcPr>
            <w:tcW w:w="1870" w:type="dxa"/>
          </w:tcPr>
          <w:p w14:paraId="4A80E09B" w14:textId="34765877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Keyboard in calendar box</w:t>
            </w:r>
          </w:p>
        </w:tc>
        <w:tc>
          <w:tcPr>
            <w:tcW w:w="1870" w:type="dxa"/>
          </w:tcPr>
          <w:p w14:paraId="4D356DDB" w14:textId="5F0FB06F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Movement, teacher plays music</w:t>
            </w:r>
          </w:p>
        </w:tc>
      </w:tr>
      <w:tr w:rsidR="003E61C0" w:rsidRPr="003E61C0" w14:paraId="456C889D" w14:textId="77777777" w:rsidTr="003E61C0">
        <w:tc>
          <w:tcPr>
            <w:tcW w:w="1870" w:type="dxa"/>
          </w:tcPr>
          <w:p w14:paraId="2483DA1C" w14:textId="1C330958" w:rsidR="003E61C0" w:rsidRPr="003E61C0" w:rsidRDefault="003E61C0" w:rsidP="00842DE0">
            <w:pPr>
              <w:rPr>
                <w:sz w:val="24"/>
                <w:szCs w:val="24"/>
              </w:rPr>
            </w:pPr>
            <w:r w:rsidRPr="003E61C0">
              <w:rPr>
                <w:sz w:val="24"/>
                <w:szCs w:val="24"/>
              </w:rPr>
              <w:t>00:15</w:t>
            </w:r>
          </w:p>
        </w:tc>
        <w:tc>
          <w:tcPr>
            <w:tcW w:w="1870" w:type="dxa"/>
          </w:tcPr>
          <w:p w14:paraId="71532894" w14:textId="57F62857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</w:t>
            </w:r>
          </w:p>
        </w:tc>
        <w:tc>
          <w:tcPr>
            <w:tcW w:w="1870" w:type="dxa"/>
          </w:tcPr>
          <w:p w14:paraId="1E48AFC0" w14:textId="444203E4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Touches keyboard with assistance</w:t>
            </w:r>
          </w:p>
        </w:tc>
        <w:tc>
          <w:tcPr>
            <w:tcW w:w="1870" w:type="dxa"/>
          </w:tcPr>
          <w:p w14:paraId="658B277F" w14:textId="3B5240B7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Keyboard in calendar box</w:t>
            </w:r>
          </w:p>
        </w:tc>
        <w:tc>
          <w:tcPr>
            <w:tcW w:w="1870" w:type="dxa"/>
          </w:tcPr>
          <w:p w14:paraId="26772FAB" w14:textId="208C4BB1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 support</w:t>
            </w:r>
          </w:p>
        </w:tc>
      </w:tr>
      <w:tr w:rsidR="003E61C0" w:rsidRPr="003E61C0" w14:paraId="78A4BD45" w14:textId="77777777" w:rsidTr="003E61C0">
        <w:tc>
          <w:tcPr>
            <w:tcW w:w="1870" w:type="dxa"/>
          </w:tcPr>
          <w:p w14:paraId="6FC1D28A" w14:textId="71D5B018" w:rsidR="003E61C0" w:rsidRPr="003E61C0" w:rsidRDefault="003E61C0" w:rsidP="00842DE0">
            <w:pPr>
              <w:rPr>
                <w:sz w:val="24"/>
                <w:szCs w:val="24"/>
              </w:rPr>
            </w:pPr>
            <w:r w:rsidRPr="003E61C0">
              <w:rPr>
                <w:sz w:val="24"/>
                <w:szCs w:val="24"/>
              </w:rPr>
              <w:t>00:30</w:t>
            </w:r>
          </w:p>
        </w:tc>
        <w:tc>
          <w:tcPr>
            <w:tcW w:w="1870" w:type="dxa"/>
          </w:tcPr>
          <w:p w14:paraId="79B6DA5C" w14:textId="6F8C115A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Exploration</w:t>
            </w:r>
          </w:p>
        </w:tc>
        <w:tc>
          <w:tcPr>
            <w:tcW w:w="1870" w:type="dxa"/>
          </w:tcPr>
          <w:p w14:paraId="76E400B7" w14:textId="52F04715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Touches keys, smiling, looking at teacher</w:t>
            </w:r>
          </w:p>
        </w:tc>
        <w:tc>
          <w:tcPr>
            <w:tcW w:w="1870" w:type="dxa"/>
          </w:tcPr>
          <w:p w14:paraId="23FC7214" w14:textId="168DFE63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Keyboard music</w:t>
            </w:r>
          </w:p>
        </w:tc>
        <w:tc>
          <w:tcPr>
            <w:tcW w:w="1870" w:type="dxa"/>
          </w:tcPr>
          <w:p w14:paraId="26B13E03" w14:textId="530BCA62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under hand support to touch keys and make music</w:t>
            </w:r>
          </w:p>
        </w:tc>
      </w:tr>
      <w:tr w:rsidR="003E61C0" w:rsidRPr="003E61C0" w14:paraId="3126EC38" w14:textId="77777777" w:rsidTr="003E61C0">
        <w:tc>
          <w:tcPr>
            <w:tcW w:w="1870" w:type="dxa"/>
          </w:tcPr>
          <w:p w14:paraId="62FE0B82" w14:textId="5F8B6A33" w:rsidR="003E61C0" w:rsidRPr="003E61C0" w:rsidRDefault="003E61C0" w:rsidP="00842DE0">
            <w:pPr>
              <w:rPr>
                <w:sz w:val="24"/>
                <w:szCs w:val="24"/>
              </w:rPr>
            </w:pPr>
            <w:r w:rsidRPr="003E61C0">
              <w:rPr>
                <w:sz w:val="24"/>
                <w:szCs w:val="24"/>
              </w:rPr>
              <w:t>01:00</w:t>
            </w:r>
          </w:p>
        </w:tc>
        <w:tc>
          <w:tcPr>
            <w:tcW w:w="1870" w:type="dxa"/>
          </w:tcPr>
          <w:p w14:paraId="470C556A" w14:textId="21833051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state</w:t>
            </w:r>
          </w:p>
        </w:tc>
        <w:tc>
          <w:tcPr>
            <w:tcW w:w="1870" w:type="dxa"/>
          </w:tcPr>
          <w:p w14:paraId="3F359F85" w14:textId="1B0C8805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Stares off</w:t>
            </w:r>
          </w:p>
        </w:tc>
        <w:tc>
          <w:tcPr>
            <w:tcW w:w="1870" w:type="dxa"/>
          </w:tcPr>
          <w:p w14:paraId="07358D42" w14:textId="15DCEC8D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Keyboard on table</w:t>
            </w:r>
          </w:p>
        </w:tc>
        <w:tc>
          <w:tcPr>
            <w:tcW w:w="1870" w:type="dxa"/>
          </w:tcPr>
          <w:p w14:paraId="2C78CB95" w14:textId="7EA416AE" w:rsidR="003E61C0" w:rsidRPr="003E61C0" w:rsidRDefault="00ED0EC8" w:rsidP="008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waiting for response.</w:t>
            </w:r>
          </w:p>
        </w:tc>
      </w:tr>
    </w:tbl>
    <w:p w14:paraId="0D476DF3" w14:textId="5281DB61" w:rsidR="00842DE0" w:rsidRPr="008276FA" w:rsidRDefault="00842DE0" w:rsidP="00842DE0">
      <w:pPr>
        <w:pStyle w:val="Heading2"/>
        <w:rPr>
          <w:sz w:val="28"/>
          <w:szCs w:val="28"/>
        </w:rPr>
      </w:pPr>
      <w:r w:rsidRPr="008276FA">
        <w:rPr>
          <w:sz w:val="28"/>
          <w:szCs w:val="28"/>
        </w:rPr>
        <w:t>Step 2</w:t>
      </w:r>
      <w:r w:rsidR="00A2645D" w:rsidRPr="008276FA">
        <w:rPr>
          <w:sz w:val="28"/>
          <w:szCs w:val="28"/>
        </w:rPr>
        <w:t>: Sensory Response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645D" w14:paraId="78F9035D" w14:textId="77777777" w:rsidTr="00A2645D">
        <w:tc>
          <w:tcPr>
            <w:tcW w:w="1870" w:type="dxa"/>
          </w:tcPr>
          <w:p w14:paraId="4FBF0771" w14:textId="5B2C91A6" w:rsidR="00A2645D" w:rsidRPr="008276FA" w:rsidRDefault="00A2645D" w:rsidP="00A2645D">
            <w:pPr>
              <w:pStyle w:val="Heading3"/>
              <w:jc w:val="center"/>
              <w:rPr>
                <w:b/>
                <w:bCs/>
              </w:rPr>
            </w:pPr>
            <w:r w:rsidRPr="008276FA">
              <w:rPr>
                <w:b/>
                <w:bCs/>
              </w:rPr>
              <w:t>Item</w:t>
            </w:r>
          </w:p>
        </w:tc>
        <w:tc>
          <w:tcPr>
            <w:tcW w:w="1870" w:type="dxa"/>
          </w:tcPr>
          <w:p w14:paraId="6E8D69C4" w14:textId="39FF683C" w:rsidR="00A2645D" w:rsidRPr="008276FA" w:rsidRDefault="00A2645D" w:rsidP="00A2645D">
            <w:pPr>
              <w:pStyle w:val="Heading3"/>
              <w:jc w:val="center"/>
              <w:rPr>
                <w:b/>
                <w:bCs/>
              </w:rPr>
            </w:pPr>
            <w:r w:rsidRPr="008276FA">
              <w:rPr>
                <w:b/>
                <w:bCs/>
              </w:rPr>
              <w:t>Channel</w:t>
            </w:r>
          </w:p>
        </w:tc>
        <w:tc>
          <w:tcPr>
            <w:tcW w:w="1870" w:type="dxa"/>
          </w:tcPr>
          <w:p w14:paraId="421F7DBD" w14:textId="17B915AA" w:rsidR="00A2645D" w:rsidRPr="008276FA" w:rsidRDefault="00A2645D" w:rsidP="00A2645D">
            <w:pPr>
              <w:pStyle w:val="Heading3"/>
              <w:jc w:val="center"/>
              <w:rPr>
                <w:b/>
                <w:bCs/>
              </w:rPr>
            </w:pPr>
            <w:r w:rsidRPr="008276FA">
              <w:rPr>
                <w:b/>
                <w:bCs/>
              </w:rPr>
              <w:t>+/-</w:t>
            </w:r>
          </w:p>
        </w:tc>
        <w:tc>
          <w:tcPr>
            <w:tcW w:w="1870" w:type="dxa"/>
          </w:tcPr>
          <w:p w14:paraId="4D27871D" w14:textId="6F9E6400" w:rsidR="00A2645D" w:rsidRPr="008276FA" w:rsidRDefault="00A2645D" w:rsidP="00A2645D">
            <w:pPr>
              <w:pStyle w:val="Heading3"/>
              <w:jc w:val="center"/>
              <w:rPr>
                <w:b/>
                <w:bCs/>
              </w:rPr>
            </w:pPr>
            <w:r w:rsidRPr="008276FA">
              <w:rPr>
                <w:b/>
                <w:bCs/>
              </w:rPr>
              <w:t>Delay</w:t>
            </w:r>
          </w:p>
        </w:tc>
        <w:tc>
          <w:tcPr>
            <w:tcW w:w="1870" w:type="dxa"/>
          </w:tcPr>
          <w:p w14:paraId="00773A02" w14:textId="2AFE5E00" w:rsidR="00A2645D" w:rsidRPr="008276FA" w:rsidRDefault="00A2645D" w:rsidP="00A2645D">
            <w:pPr>
              <w:pStyle w:val="Heading3"/>
              <w:jc w:val="center"/>
              <w:rPr>
                <w:b/>
                <w:bCs/>
              </w:rPr>
            </w:pPr>
            <w:r w:rsidRPr="008276FA">
              <w:rPr>
                <w:b/>
                <w:bCs/>
              </w:rPr>
              <w:t>Intensity</w:t>
            </w:r>
          </w:p>
        </w:tc>
      </w:tr>
      <w:tr w:rsidR="00A2645D" w14:paraId="0E1B77DE" w14:textId="77777777" w:rsidTr="00A2645D">
        <w:tc>
          <w:tcPr>
            <w:tcW w:w="1870" w:type="dxa"/>
          </w:tcPr>
          <w:p w14:paraId="0403002D" w14:textId="29C77374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Bells</w:t>
            </w:r>
          </w:p>
        </w:tc>
        <w:tc>
          <w:tcPr>
            <w:tcW w:w="1870" w:type="dxa"/>
          </w:tcPr>
          <w:p w14:paraId="022A60E5" w14:textId="6CE8AE59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Auditory</w:t>
            </w:r>
          </w:p>
        </w:tc>
        <w:tc>
          <w:tcPr>
            <w:tcW w:w="1870" w:type="dxa"/>
          </w:tcPr>
          <w:p w14:paraId="2ED3DA8E" w14:textId="1BC9959D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+</w:t>
            </w:r>
          </w:p>
        </w:tc>
        <w:tc>
          <w:tcPr>
            <w:tcW w:w="1870" w:type="dxa"/>
          </w:tcPr>
          <w:p w14:paraId="10743742" w14:textId="0C3A0342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2 seconds</w:t>
            </w:r>
          </w:p>
        </w:tc>
        <w:tc>
          <w:tcPr>
            <w:tcW w:w="1870" w:type="dxa"/>
          </w:tcPr>
          <w:p w14:paraId="557895E6" w14:textId="289BBB57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2</w:t>
            </w:r>
          </w:p>
        </w:tc>
      </w:tr>
      <w:tr w:rsidR="00A2645D" w14:paraId="4B1D7946" w14:textId="77777777" w:rsidTr="00A2645D">
        <w:tc>
          <w:tcPr>
            <w:tcW w:w="1870" w:type="dxa"/>
          </w:tcPr>
          <w:p w14:paraId="4ED234EC" w14:textId="636D0431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Music</w:t>
            </w:r>
          </w:p>
        </w:tc>
        <w:tc>
          <w:tcPr>
            <w:tcW w:w="1870" w:type="dxa"/>
          </w:tcPr>
          <w:p w14:paraId="71452131" w14:textId="2269EB6F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Auditory</w:t>
            </w:r>
          </w:p>
        </w:tc>
        <w:tc>
          <w:tcPr>
            <w:tcW w:w="1870" w:type="dxa"/>
          </w:tcPr>
          <w:p w14:paraId="04173E61" w14:textId="5479B732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+</w:t>
            </w:r>
          </w:p>
        </w:tc>
        <w:tc>
          <w:tcPr>
            <w:tcW w:w="1870" w:type="dxa"/>
          </w:tcPr>
          <w:p w14:paraId="0AC0C02C" w14:textId="5C75EA01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1F98FC8D" w14:textId="329F1755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3</w:t>
            </w:r>
          </w:p>
        </w:tc>
      </w:tr>
      <w:tr w:rsidR="00A2645D" w14:paraId="73D81C89" w14:textId="77777777" w:rsidTr="00A2645D">
        <w:tc>
          <w:tcPr>
            <w:tcW w:w="1870" w:type="dxa"/>
          </w:tcPr>
          <w:p w14:paraId="44C25A48" w14:textId="1E372DD3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 xml:space="preserve">Pom </w:t>
            </w:r>
            <w:proofErr w:type="spellStart"/>
            <w:r w:rsidRPr="008276FA">
              <w:rPr>
                <w:sz w:val="24"/>
                <w:szCs w:val="24"/>
              </w:rPr>
              <w:t>Pom</w:t>
            </w:r>
            <w:proofErr w:type="spellEnd"/>
          </w:p>
        </w:tc>
        <w:tc>
          <w:tcPr>
            <w:tcW w:w="1870" w:type="dxa"/>
          </w:tcPr>
          <w:p w14:paraId="6F0E4C8D" w14:textId="6386A90C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Visual</w:t>
            </w:r>
          </w:p>
        </w:tc>
        <w:tc>
          <w:tcPr>
            <w:tcW w:w="1870" w:type="dxa"/>
          </w:tcPr>
          <w:p w14:paraId="129BB99B" w14:textId="401015D7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+</w:t>
            </w:r>
          </w:p>
        </w:tc>
        <w:tc>
          <w:tcPr>
            <w:tcW w:w="1870" w:type="dxa"/>
          </w:tcPr>
          <w:p w14:paraId="7B2C36DD" w14:textId="4422A2D6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6A41A808" w14:textId="7FCDBB63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3</w:t>
            </w:r>
          </w:p>
        </w:tc>
      </w:tr>
      <w:tr w:rsidR="00A2645D" w14:paraId="15B2FDB4" w14:textId="77777777" w:rsidTr="00A2645D">
        <w:tc>
          <w:tcPr>
            <w:tcW w:w="1870" w:type="dxa"/>
          </w:tcPr>
          <w:p w14:paraId="44CBA79C" w14:textId="4ECC96EA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Lotion</w:t>
            </w:r>
          </w:p>
        </w:tc>
        <w:tc>
          <w:tcPr>
            <w:tcW w:w="1870" w:type="dxa"/>
          </w:tcPr>
          <w:p w14:paraId="53E9DE9E" w14:textId="0E747F33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Tactile</w:t>
            </w:r>
          </w:p>
        </w:tc>
        <w:tc>
          <w:tcPr>
            <w:tcW w:w="1870" w:type="dxa"/>
          </w:tcPr>
          <w:p w14:paraId="4E0E3029" w14:textId="26407948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14:paraId="115A69CB" w14:textId="12798A03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54993C81" w14:textId="5BB05A2C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2</w:t>
            </w:r>
          </w:p>
        </w:tc>
      </w:tr>
      <w:tr w:rsidR="00A2645D" w14:paraId="20C1CA27" w14:textId="77777777" w:rsidTr="00A2645D">
        <w:tc>
          <w:tcPr>
            <w:tcW w:w="1870" w:type="dxa"/>
          </w:tcPr>
          <w:p w14:paraId="0EBB97E5" w14:textId="0A9C31AA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Light Up Toy</w:t>
            </w:r>
          </w:p>
        </w:tc>
        <w:tc>
          <w:tcPr>
            <w:tcW w:w="1870" w:type="dxa"/>
          </w:tcPr>
          <w:p w14:paraId="4DBED3D4" w14:textId="0E79A276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Visual</w:t>
            </w:r>
          </w:p>
        </w:tc>
        <w:tc>
          <w:tcPr>
            <w:tcW w:w="1870" w:type="dxa"/>
          </w:tcPr>
          <w:p w14:paraId="2CD1493A" w14:textId="6B5A52AB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+</w:t>
            </w:r>
          </w:p>
        </w:tc>
        <w:tc>
          <w:tcPr>
            <w:tcW w:w="1870" w:type="dxa"/>
          </w:tcPr>
          <w:p w14:paraId="73F30E68" w14:textId="0322671B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E7CB1E7" w14:textId="59DA2962" w:rsidR="00A2645D" w:rsidRPr="008276FA" w:rsidRDefault="00A2645D" w:rsidP="00A2645D">
            <w:pPr>
              <w:jc w:val="center"/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2</w:t>
            </w:r>
          </w:p>
        </w:tc>
      </w:tr>
    </w:tbl>
    <w:p w14:paraId="1A32FB4A" w14:textId="21966D19" w:rsidR="00842DE0" w:rsidRDefault="00842DE0" w:rsidP="00842DE0"/>
    <w:p w14:paraId="3CBF57CD" w14:textId="74BC42EA" w:rsidR="00842DE0" w:rsidRPr="008276FA" w:rsidRDefault="00842DE0" w:rsidP="00842DE0">
      <w:pPr>
        <w:pStyle w:val="Heading2"/>
        <w:rPr>
          <w:sz w:val="28"/>
          <w:szCs w:val="28"/>
        </w:rPr>
      </w:pPr>
      <w:r w:rsidRPr="008276FA">
        <w:rPr>
          <w:sz w:val="28"/>
          <w:szCs w:val="28"/>
        </w:rPr>
        <w:t>Step 3</w:t>
      </w:r>
      <w:r w:rsidR="008276FA" w:rsidRPr="008276FA">
        <w:rPr>
          <w:sz w:val="28"/>
          <w:szCs w:val="28"/>
        </w:rPr>
        <w:t>: Design an Instructional Routine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76FA" w14:paraId="26043EF4" w14:textId="77777777" w:rsidTr="008276FA">
        <w:tc>
          <w:tcPr>
            <w:tcW w:w="3116" w:type="dxa"/>
          </w:tcPr>
          <w:p w14:paraId="488825DE" w14:textId="5C071329" w:rsidR="008276FA" w:rsidRPr="008276FA" w:rsidRDefault="008276FA" w:rsidP="008276FA">
            <w:pPr>
              <w:pStyle w:val="Heading3"/>
              <w:jc w:val="center"/>
              <w:rPr>
                <w:b/>
                <w:bCs/>
              </w:rPr>
            </w:pPr>
            <w:r w:rsidRPr="008276FA">
              <w:rPr>
                <w:b/>
                <w:bCs/>
              </w:rPr>
              <w:t>Learner’s Steps</w:t>
            </w:r>
          </w:p>
        </w:tc>
        <w:tc>
          <w:tcPr>
            <w:tcW w:w="3117" w:type="dxa"/>
          </w:tcPr>
          <w:p w14:paraId="2A21A418" w14:textId="7EA71917" w:rsidR="008276FA" w:rsidRPr="008276FA" w:rsidRDefault="008276FA" w:rsidP="008276FA">
            <w:pPr>
              <w:pStyle w:val="Heading3"/>
              <w:jc w:val="center"/>
              <w:rPr>
                <w:b/>
                <w:bCs/>
              </w:rPr>
            </w:pPr>
            <w:r w:rsidRPr="008276FA">
              <w:rPr>
                <w:b/>
                <w:bCs/>
              </w:rPr>
              <w:t>Partner’s Supports and Accommodations</w:t>
            </w:r>
          </w:p>
        </w:tc>
        <w:tc>
          <w:tcPr>
            <w:tcW w:w="3117" w:type="dxa"/>
          </w:tcPr>
          <w:p w14:paraId="67A0FC84" w14:textId="284DAECB" w:rsidR="008276FA" w:rsidRPr="008276FA" w:rsidRDefault="008276FA" w:rsidP="008276FA">
            <w:pPr>
              <w:pStyle w:val="Heading3"/>
              <w:jc w:val="center"/>
              <w:rPr>
                <w:b/>
                <w:bCs/>
              </w:rPr>
            </w:pPr>
            <w:r w:rsidRPr="008276FA">
              <w:rPr>
                <w:b/>
                <w:bCs/>
              </w:rPr>
              <w:t>Embedded Skills:</w:t>
            </w:r>
          </w:p>
        </w:tc>
      </w:tr>
      <w:tr w:rsidR="008276FA" w14:paraId="6CEB05ED" w14:textId="77777777" w:rsidTr="008276FA">
        <w:tc>
          <w:tcPr>
            <w:tcW w:w="3116" w:type="dxa"/>
          </w:tcPr>
          <w:p w14:paraId="0BEFD8CE" w14:textId="0F1B9FF7" w:rsidR="008276FA" w:rsidRPr="008276FA" w:rsidRDefault="008276FA" w:rsidP="00842DE0">
            <w:pPr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 xml:space="preserve">Jack will look, listen, and touch pom </w:t>
            </w:r>
            <w:proofErr w:type="spellStart"/>
            <w:r w:rsidRPr="008276FA">
              <w:rPr>
                <w:sz w:val="24"/>
                <w:szCs w:val="24"/>
              </w:rPr>
              <w:t>pom</w:t>
            </w:r>
            <w:proofErr w:type="spellEnd"/>
            <w:r w:rsidRPr="008276FA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0B5D193A" w14:textId="3F4F6A91" w:rsidR="008276FA" w:rsidRPr="008276FA" w:rsidRDefault="008276FA" w:rsidP="00842DE0">
            <w:pPr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Black calendar box, with movement and light in the peripheral field. Hand under hand support to reach and touch.</w:t>
            </w:r>
          </w:p>
        </w:tc>
        <w:tc>
          <w:tcPr>
            <w:tcW w:w="3117" w:type="dxa"/>
          </w:tcPr>
          <w:p w14:paraId="0D9D7700" w14:textId="77777777" w:rsidR="008276FA" w:rsidRPr="008276FA" w:rsidRDefault="008276FA" w:rsidP="00842DE0">
            <w:pPr>
              <w:rPr>
                <w:sz w:val="24"/>
                <w:szCs w:val="24"/>
              </w:rPr>
            </w:pPr>
          </w:p>
        </w:tc>
      </w:tr>
      <w:tr w:rsidR="008276FA" w14:paraId="1741D2D7" w14:textId="77777777" w:rsidTr="008276FA">
        <w:tc>
          <w:tcPr>
            <w:tcW w:w="3116" w:type="dxa"/>
          </w:tcPr>
          <w:p w14:paraId="0F4F4784" w14:textId="4FAD6B1D" w:rsidR="008276FA" w:rsidRPr="008276FA" w:rsidRDefault="008276FA" w:rsidP="00842DE0">
            <w:pPr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 xml:space="preserve">Jack will watch the teacher shake the pom </w:t>
            </w:r>
            <w:proofErr w:type="spellStart"/>
            <w:r w:rsidRPr="008276FA">
              <w:rPr>
                <w:sz w:val="24"/>
                <w:szCs w:val="24"/>
              </w:rPr>
              <w:t>pom</w:t>
            </w:r>
            <w:proofErr w:type="spellEnd"/>
            <w:r w:rsidRPr="008276FA">
              <w:rPr>
                <w:sz w:val="24"/>
                <w:szCs w:val="24"/>
              </w:rPr>
              <w:t xml:space="preserve"> and sing the school fight song.</w:t>
            </w:r>
          </w:p>
        </w:tc>
        <w:tc>
          <w:tcPr>
            <w:tcW w:w="3117" w:type="dxa"/>
          </w:tcPr>
          <w:p w14:paraId="6F775483" w14:textId="7D97353C" w:rsidR="008276FA" w:rsidRPr="008276FA" w:rsidRDefault="008276FA" w:rsidP="00842DE0">
            <w:pPr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Black trifold board behind teacher</w:t>
            </w:r>
          </w:p>
        </w:tc>
        <w:tc>
          <w:tcPr>
            <w:tcW w:w="3117" w:type="dxa"/>
          </w:tcPr>
          <w:p w14:paraId="4FF22352" w14:textId="7B8C7742" w:rsidR="008276FA" w:rsidRPr="008276FA" w:rsidRDefault="008276FA" w:rsidP="00842DE0">
            <w:pPr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Jack will maintain joint attention on an object or action</w:t>
            </w:r>
          </w:p>
        </w:tc>
      </w:tr>
      <w:tr w:rsidR="008276FA" w14:paraId="275714C4" w14:textId="77777777" w:rsidTr="008276FA">
        <w:tc>
          <w:tcPr>
            <w:tcW w:w="3116" w:type="dxa"/>
          </w:tcPr>
          <w:p w14:paraId="5342319C" w14:textId="36480EE3" w:rsidR="008276FA" w:rsidRPr="008276FA" w:rsidRDefault="008276FA" w:rsidP="00842DE0">
            <w:pPr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 xml:space="preserve">Jack will shake the pom </w:t>
            </w:r>
            <w:proofErr w:type="spellStart"/>
            <w:r w:rsidRPr="008276FA">
              <w:rPr>
                <w:sz w:val="24"/>
                <w:szCs w:val="24"/>
              </w:rPr>
              <w:t>pom</w:t>
            </w:r>
            <w:proofErr w:type="spellEnd"/>
            <w:r w:rsidRPr="008276FA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2D760DA8" w14:textId="7DEBA847" w:rsidR="008276FA" w:rsidRPr="008276FA" w:rsidRDefault="008276FA" w:rsidP="00842DE0">
            <w:pPr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 xml:space="preserve">Place pom </w:t>
            </w:r>
            <w:proofErr w:type="spellStart"/>
            <w:r w:rsidRPr="008276FA">
              <w:rPr>
                <w:sz w:val="24"/>
                <w:szCs w:val="24"/>
              </w:rPr>
              <w:t>pom</w:t>
            </w:r>
            <w:proofErr w:type="spellEnd"/>
            <w:r w:rsidRPr="008276FA">
              <w:rPr>
                <w:sz w:val="24"/>
                <w:szCs w:val="24"/>
              </w:rPr>
              <w:t xml:space="preserve"> on </w:t>
            </w:r>
            <w:r w:rsidRPr="008276FA">
              <w:rPr>
                <w:sz w:val="24"/>
                <w:szCs w:val="24"/>
              </w:rPr>
              <w:t xml:space="preserve">black tray, 10 second </w:t>
            </w:r>
            <w:r w:rsidRPr="008276FA">
              <w:rPr>
                <w:sz w:val="24"/>
                <w:szCs w:val="24"/>
              </w:rPr>
              <w:t>pause for</w:t>
            </w:r>
            <w:r w:rsidRPr="008276FA">
              <w:rPr>
                <w:sz w:val="24"/>
                <w:szCs w:val="24"/>
              </w:rPr>
              <w:t xml:space="preserve"> initiation.  Add light and make sound to gain attention. Hand under hand support if needed</w:t>
            </w:r>
          </w:p>
        </w:tc>
        <w:tc>
          <w:tcPr>
            <w:tcW w:w="3117" w:type="dxa"/>
          </w:tcPr>
          <w:p w14:paraId="24F6B3A9" w14:textId="4716961A" w:rsidR="008276FA" w:rsidRPr="008276FA" w:rsidRDefault="008276FA" w:rsidP="00842DE0">
            <w:pPr>
              <w:rPr>
                <w:sz w:val="24"/>
                <w:szCs w:val="24"/>
              </w:rPr>
            </w:pPr>
            <w:r w:rsidRPr="008276FA">
              <w:rPr>
                <w:sz w:val="24"/>
                <w:szCs w:val="24"/>
              </w:rPr>
              <w:t>Jack will initiate imitation of partner’s use of an object</w:t>
            </w:r>
          </w:p>
        </w:tc>
      </w:tr>
    </w:tbl>
    <w:p w14:paraId="519B3868" w14:textId="755FFE05" w:rsidR="00842DE0" w:rsidRDefault="00842DE0" w:rsidP="00842DE0"/>
    <w:sectPr w:rsidR="00842DE0" w:rsidSect="00827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E0"/>
    <w:rsid w:val="003E61C0"/>
    <w:rsid w:val="008276FA"/>
    <w:rsid w:val="00842DE0"/>
    <w:rsid w:val="00943774"/>
    <w:rsid w:val="009716BA"/>
    <w:rsid w:val="00A2645D"/>
    <w:rsid w:val="00AE66FD"/>
    <w:rsid w:val="00E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1243"/>
  <w15:chartTrackingRefBased/>
  <w15:docId w15:val="{C0FEA228-0C9E-4FE4-AD76-2D8C73A4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E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E61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5</cp:revision>
  <dcterms:created xsi:type="dcterms:W3CDTF">2022-02-14T21:48:00Z</dcterms:created>
  <dcterms:modified xsi:type="dcterms:W3CDTF">2022-02-15T00:35:00Z</dcterms:modified>
</cp:coreProperties>
</file>