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4016" w14:textId="08435F67" w:rsidR="00804D01" w:rsidRPr="00F00325" w:rsidRDefault="00804D01" w:rsidP="00F00325">
      <w:pPr>
        <w:pStyle w:val="Heading1"/>
        <w:rPr>
          <w:rFonts w:ascii="Arial" w:hAnsi="Arial" w:cs="Arial"/>
        </w:rPr>
      </w:pPr>
      <w:r w:rsidRPr="00F00325">
        <w:rPr>
          <w:rFonts w:ascii="Arial" w:hAnsi="Arial" w:cs="Arial"/>
        </w:rPr>
        <w:t xml:space="preserve">Career Education Competencies: </w:t>
      </w:r>
      <w:r w:rsidR="00544E12">
        <w:rPr>
          <w:rFonts w:ascii="Arial" w:hAnsi="Arial" w:cs="Arial"/>
        </w:rPr>
        <w:t>Pres</w:t>
      </w:r>
      <w:r w:rsidRPr="00F00325">
        <w:rPr>
          <w:rFonts w:ascii="Arial" w:hAnsi="Arial" w:cs="Arial"/>
        </w:rPr>
        <w:t>chool</w:t>
      </w:r>
    </w:p>
    <w:p w14:paraId="7E1614C9" w14:textId="77777777" w:rsidR="00804D01" w:rsidRDefault="00804D01"/>
    <w:p w14:paraId="4288747A" w14:textId="4D45A89B" w:rsidR="00804D01" w:rsidRPr="00F00325" w:rsidRDefault="00544E12" w:rsidP="00F0032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Learning to Listen</w:t>
      </w:r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5395"/>
        <w:gridCol w:w="2280"/>
        <w:gridCol w:w="5285"/>
      </w:tblGrid>
      <w:tr w:rsidR="00804D01" w14:paraId="76D2E869" w14:textId="77777777" w:rsidTr="00166D24">
        <w:trPr>
          <w:trHeight w:val="489"/>
        </w:trPr>
        <w:tc>
          <w:tcPr>
            <w:tcW w:w="5395" w:type="dxa"/>
            <w:vAlign w:val="center"/>
          </w:tcPr>
          <w:p w14:paraId="0828B51D" w14:textId="3E587404" w:rsidR="00804D01" w:rsidRPr="00103294" w:rsidRDefault="00804D01" w:rsidP="00103294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103294">
              <w:rPr>
                <w:rFonts w:ascii="Arial" w:hAnsi="Arial" w:cs="Arial"/>
                <w:color w:val="FF0000"/>
              </w:rPr>
              <w:t>Competency Areas</w:t>
            </w:r>
          </w:p>
        </w:tc>
        <w:tc>
          <w:tcPr>
            <w:tcW w:w="2280" w:type="dxa"/>
            <w:vAlign w:val="center"/>
          </w:tcPr>
          <w:p w14:paraId="1CB8D4B0" w14:textId="7E0FCA74" w:rsidR="00804D01" w:rsidRPr="00103294" w:rsidRDefault="00804D01" w:rsidP="00103294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103294">
              <w:rPr>
                <w:rFonts w:ascii="Arial" w:hAnsi="Arial" w:cs="Arial"/>
                <w:color w:val="FF0000"/>
              </w:rPr>
              <w:t>Yes/ No/ Developing</w:t>
            </w:r>
          </w:p>
        </w:tc>
        <w:tc>
          <w:tcPr>
            <w:tcW w:w="5285" w:type="dxa"/>
            <w:vAlign w:val="center"/>
          </w:tcPr>
          <w:p w14:paraId="79C43284" w14:textId="3051DAFF" w:rsidR="00804D01" w:rsidRPr="00103294" w:rsidRDefault="00804D01" w:rsidP="00103294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103294">
              <w:rPr>
                <w:rFonts w:ascii="Arial" w:hAnsi="Arial" w:cs="Arial"/>
                <w:color w:val="FF0000"/>
              </w:rPr>
              <w:t>Does this area warrant an IEP Goal if so, what is the main objective?</w:t>
            </w:r>
          </w:p>
        </w:tc>
      </w:tr>
      <w:tr w:rsidR="00804D01" w14:paraId="12797994" w14:textId="77777777" w:rsidTr="00544E12">
        <w:trPr>
          <w:trHeight w:val="864"/>
        </w:trPr>
        <w:tc>
          <w:tcPr>
            <w:tcW w:w="5395" w:type="dxa"/>
          </w:tcPr>
          <w:p w14:paraId="5775AC6D" w14:textId="4DB71F89" w:rsidR="00804D01" w:rsidRPr="00804D01" w:rsidRDefault="00544E12" w:rsidP="00804D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child orients toward the speaker</w:t>
            </w:r>
          </w:p>
        </w:tc>
        <w:tc>
          <w:tcPr>
            <w:tcW w:w="2280" w:type="dxa"/>
          </w:tcPr>
          <w:p w14:paraId="5864A61E" w14:textId="77777777" w:rsidR="00804D01" w:rsidRPr="00804D01" w:rsidRDefault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5" w:type="dxa"/>
          </w:tcPr>
          <w:p w14:paraId="2845A28B" w14:textId="77777777" w:rsidR="00804D01" w:rsidRPr="00804D01" w:rsidRDefault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14:paraId="47617B37" w14:textId="77777777" w:rsidTr="00544E12">
        <w:trPr>
          <w:trHeight w:val="864"/>
        </w:trPr>
        <w:tc>
          <w:tcPr>
            <w:tcW w:w="5395" w:type="dxa"/>
          </w:tcPr>
          <w:p w14:paraId="299C06BE" w14:textId="785D191B" w:rsidR="00804D01" w:rsidRDefault="00544E12" w:rsidP="00804D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child attends to the speaker</w:t>
            </w:r>
          </w:p>
          <w:p w14:paraId="5939D664" w14:textId="60795418" w:rsidR="00391404" w:rsidRPr="00804D01" w:rsidRDefault="00391404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</w:tcPr>
          <w:p w14:paraId="1AE299F0" w14:textId="77777777" w:rsidR="00804D01" w:rsidRPr="00804D01" w:rsidRDefault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5" w:type="dxa"/>
          </w:tcPr>
          <w:p w14:paraId="02385D57" w14:textId="77777777" w:rsidR="00804D01" w:rsidRPr="00804D01" w:rsidRDefault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14:paraId="665C4FC6" w14:textId="77777777" w:rsidTr="00544E12">
        <w:trPr>
          <w:trHeight w:val="864"/>
        </w:trPr>
        <w:tc>
          <w:tcPr>
            <w:tcW w:w="5395" w:type="dxa"/>
          </w:tcPr>
          <w:p w14:paraId="01C0D80F" w14:textId="7452CC96" w:rsidR="00804D01" w:rsidRPr="00804D01" w:rsidRDefault="00544E12" w:rsidP="00804D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child responds (smiles, laughs, coos) to the speaker</w:t>
            </w:r>
          </w:p>
        </w:tc>
        <w:tc>
          <w:tcPr>
            <w:tcW w:w="2280" w:type="dxa"/>
          </w:tcPr>
          <w:p w14:paraId="5E2D7138" w14:textId="77777777" w:rsidR="00804D01" w:rsidRPr="00804D01" w:rsidRDefault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5" w:type="dxa"/>
          </w:tcPr>
          <w:p w14:paraId="105D4CE9" w14:textId="77777777" w:rsidR="00804D01" w:rsidRPr="00804D01" w:rsidRDefault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D2466D" w14:textId="77777777" w:rsidR="00804D01" w:rsidRDefault="00804D01">
      <w:pPr>
        <w:rPr>
          <w:rFonts w:ascii="Arial" w:hAnsi="Arial" w:cs="Arial"/>
          <w:b/>
          <w:bCs/>
          <w:sz w:val="22"/>
          <w:szCs w:val="22"/>
        </w:rPr>
      </w:pPr>
    </w:p>
    <w:p w14:paraId="1A5CE169" w14:textId="389C9E40" w:rsidR="00804D01" w:rsidRPr="00F00325" w:rsidRDefault="00544E12" w:rsidP="00F0032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Learning to Follow Directions</w:t>
      </w:r>
    </w:p>
    <w:tbl>
      <w:tblPr>
        <w:tblStyle w:val="TableGrid"/>
        <w:tblW w:w="12970" w:type="dxa"/>
        <w:tblLook w:val="04A0" w:firstRow="1" w:lastRow="0" w:firstColumn="1" w:lastColumn="0" w:noHBand="0" w:noVBand="1"/>
      </w:tblPr>
      <w:tblGrid>
        <w:gridCol w:w="5395"/>
        <w:gridCol w:w="2286"/>
        <w:gridCol w:w="5289"/>
      </w:tblGrid>
      <w:tr w:rsidR="00804D01" w14:paraId="2D210BCA" w14:textId="77777777" w:rsidTr="00166D24">
        <w:trPr>
          <w:trHeight w:val="620"/>
        </w:trPr>
        <w:tc>
          <w:tcPr>
            <w:tcW w:w="5395" w:type="dxa"/>
            <w:vAlign w:val="center"/>
          </w:tcPr>
          <w:p w14:paraId="537CE398" w14:textId="347161AA" w:rsidR="00804D01" w:rsidRPr="00103294" w:rsidRDefault="00804D01" w:rsidP="00103294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103294">
              <w:rPr>
                <w:rFonts w:ascii="Arial" w:hAnsi="Arial" w:cs="Arial"/>
                <w:color w:val="FF0000"/>
              </w:rPr>
              <w:t>Competency Areas</w:t>
            </w:r>
          </w:p>
        </w:tc>
        <w:tc>
          <w:tcPr>
            <w:tcW w:w="2286" w:type="dxa"/>
            <w:vAlign w:val="center"/>
          </w:tcPr>
          <w:p w14:paraId="7934320E" w14:textId="3ED6C145" w:rsidR="00804D01" w:rsidRPr="00103294" w:rsidRDefault="00804D01" w:rsidP="00103294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103294">
              <w:rPr>
                <w:rFonts w:ascii="Arial" w:hAnsi="Arial" w:cs="Arial"/>
                <w:color w:val="FF0000"/>
              </w:rPr>
              <w:t>Yes/ No/ Developing</w:t>
            </w:r>
          </w:p>
        </w:tc>
        <w:tc>
          <w:tcPr>
            <w:tcW w:w="5289" w:type="dxa"/>
            <w:vAlign w:val="center"/>
          </w:tcPr>
          <w:p w14:paraId="62713C3E" w14:textId="0C2B0886" w:rsidR="00804D01" w:rsidRPr="00103294" w:rsidRDefault="00804D01" w:rsidP="00103294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103294">
              <w:rPr>
                <w:rFonts w:ascii="Arial" w:hAnsi="Arial" w:cs="Arial"/>
                <w:color w:val="FF0000"/>
              </w:rPr>
              <w:t>Does this area warrant an IEP Goal if so, what is the main objective?</w:t>
            </w:r>
          </w:p>
        </w:tc>
      </w:tr>
      <w:tr w:rsidR="00804D01" w14:paraId="2501DEAE" w14:textId="77777777" w:rsidTr="00544E12">
        <w:trPr>
          <w:trHeight w:val="1008"/>
        </w:trPr>
        <w:tc>
          <w:tcPr>
            <w:tcW w:w="5395" w:type="dxa"/>
          </w:tcPr>
          <w:p w14:paraId="67CE021F" w14:textId="573F0835" w:rsidR="00804D01" w:rsidRPr="00804D01" w:rsidRDefault="00544E12" w:rsidP="00804D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child follows the teacher’s movement (using hand-under-hand or hand-over-hand manipulation of toys, instructional materials, and household items)</w:t>
            </w:r>
          </w:p>
        </w:tc>
        <w:tc>
          <w:tcPr>
            <w:tcW w:w="2286" w:type="dxa"/>
          </w:tcPr>
          <w:p w14:paraId="653452E0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9" w:type="dxa"/>
          </w:tcPr>
          <w:p w14:paraId="235C3FA2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14:paraId="42B5F0EB" w14:textId="77777777" w:rsidTr="00544E12">
        <w:trPr>
          <w:trHeight w:val="1008"/>
        </w:trPr>
        <w:tc>
          <w:tcPr>
            <w:tcW w:w="5395" w:type="dxa"/>
          </w:tcPr>
          <w:p w14:paraId="53C86EDC" w14:textId="431B0CDF" w:rsidR="00804D01" w:rsidRPr="00804D01" w:rsidRDefault="00544E12" w:rsidP="00804D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child follows one-word directions (e.g.: sit, stand)</w:t>
            </w:r>
          </w:p>
        </w:tc>
        <w:tc>
          <w:tcPr>
            <w:tcW w:w="2286" w:type="dxa"/>
          </w:tcPr>
          <w:p w14:paraId="4B51C9DC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9" w:type="dxa"/>
          </w:tcPr>
          <w:p w14:paraId="1BB9D1E5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14:paraId="4DE66C94" w14:textId="77777777" w:rsidTr="00544E12">
        <w:trPr>
          <w:trHeight w:val="1008"/>
        </w:trPr>
        <w:tc>
          <w:tcPr>
            <w:tcW w:w="5395" w:type="dxa"/>
          </w:tcPr>
          <w:p w14:paraId="12CD5ED3" w14:textId="6970B876" w:rsidR="00804D01" w:rsidRPr="00804D01" w:rsidRDefault="00544E12" w:rsidP="00804D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child follows more complex directions (e.g.: get your coat, pick up your toys)</w:t>
            </w:r>
          </w:p>
        </w:tc>
        <w:tc>
          <w:tcPr>
            <w:tcW w:w="2286" w:type="dxa"/>
          </w:tcPr>
          <w:p w14:paraId="6BBB9041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9" w:type="dxa"/>
          </w:tcPr>
          <w:p w14:paraId="1599F205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6FBC6E" w14:textId="77777777" w:rsidR="00F07A26" w:rsidRPr="008E6A5D" w:rsidRDefault="00F07A26" w:rsidP="00F07A26">
      <w:pPr>
        <w:pStyle w:val="Footer"/>
        <w:rPr>
          <w:rFonts w:ascii="Arial" w:hAnsi="Arial" w:cs="Arial"/>
        </w:rPr>
      </w:pPr>
      <w:r>
        <w:rPr>
          <w:rFonts w:ascii="Arial" w:hAnsi="Arial" w:cs="Arial"/>
          <w:color w:val="174E86"/>
          <w:bdr w:val="none" w:sz="0" w:space="0" w:color="auto" w:frame="1"/>
          <w:shd w:val="clear" w:color="auto" w:fill="FFFFFF"/>
        </w:rPr>
        <w:t>Source: Sidebar 24.1</w:t>
      </w:r>
      <w:r w:rsidRPr="008E6A5D">
        <w:rPr>
          <w:rFonts w:ascii="Arial" w:hAnsi="Arial" w:cs="Arial"/>
          <w:color w:val="174E86"/>
          <w:bdr w:val="none" w:sz="0" w:space="0" w:color="auto" w:frame="1"/>
          <w:shd w:val="clear" w:color="auto" w:fill="FFFFFF"/>
        </w:rPr>
        <w:t xml:space="preserve"> from Chapter 24 "Career Education" by Karen E. </w:t>
      </w:r>
      <w:proofErr w:type="spellStart"/>
      <w:r w:rsidRPr="008E6A5D">
        <w:rPr>
          <w:rFonts w:ascii="Arial" w:hAnsi="Arial" w:cs="Arial"/>
          <w:color w:val="174E86"/>
          <w:bdr w:val="none" w:sz="0" w:space="0" w:color="auto" w:frame="1"/>
          <w:shd w:val="clear" w:color="auto" w:fill="FFFFFF"/>
        </w:rPr>
        <w:t>Wolffe</w:t>
      </w:r>
      <w:proofErr w:type="spellEnd"/>
      <w:r w:rsidRPr="008E6A5D">
        <w:rPr>
          <w:rFonts w:ascii="Arial" w:hAnsi="Arial" w:cs="Arial"/>
          <w:color w:val="174E86"/>
          <w:bdr w:val="none" w:sz="0" w:space="0" w:color="auto" w:frame="1"/>
          <w:shd w:val="clear" w:color="auto" w:fill="FFFFFF"/>
        </w:rPr>
        <w:t xml:space="preserve"> in </w:t>
      </w:r>
      <w:r w:rsidRPr="008E6A5D">
        <w:rPr>
          <w:rFonts w:ascii="Arial" w:hAnsi="Arial" w:cs="Arial"/>
          <w:i/>
          <w:iCs/>
          <w:color w:val="174E86"/>
          <w:bdr w:val="none" w:sz="0" w:space="0" w:color="auto" w:frame="1"/>
          <w:shd w:val="clear" w:color="auto" w:fill="FFFFFF"/>
        </w:rPr>
        <w:t>Foundations of Education, Third Edition, Volume II: Instructional Strategies for Teaching Children and Youths with Visual Impairments</w:t>
      </w:r>
      <w:r w:rsidRPr="008E6A5D">
        <w:rPr>
          <w:rFonts w:ascii="Arial" w:hAnsi="Arial" w:cs="Arial"/>
          <w:color w:val="174E86"/>
          <w:bdr w:val="none" w:sz="0" w:space="0" w:color="auto" w:frame="1"/>
          <w:shd w:val="clear" w:color="auto" w:fill="FFFFFF"/>
        </w:rPr>
        <w:t> (2017) by M. Cay Holbrook, Cheryl Kamei-Hannan, &amp; Tessa McCarthy (Eds.). Used with permission of American Printing House for the Blind.</w:t>
      </w:r>
    </w:p>
    <w:p w14:paraId="59E18FC8" w14:textId="18A618F4" w:rsidR="00166D24" w:rsidRDefault="00166D24"/>
    <w:p w14:paraId="330CFE80" w14:textId="79BDB6CF" w:rsidR="00166D24" w:rsidRPr="00F00325" w:rsidRDefault="00544E12" w:rsidP="00F0032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Learning to Be Responsible</w:t>
      </w:r>
    </w:p>
    <w:tbl>
      <w:tblPr>
        <w:tblStyle w:val="TableGrid"/>
        <w:tblpPr w:leftFromText="180" w:rightFromText="180" w:vertAnchor="text" w:tblpY="1"/>
        <w:tblOverlap w:val="never"/>
        <w:tblW w:w="12982" w:type="dxa"/>
        <w:tblLook w:val="04A0" w:firstRow="1" w:lastRow="0" w:firstColumn="1" w:lastColumn="0" w:noHBand="0" w:noVBand="1"/>
      </w:tblPr>
      <w:tblGrid>
        <w:gridCol w:w="4855"/>
        <w:gridCol w:w="2833"/>
        <w:gridCol w:w="5294"/>
      </w:tblGrid>
      <w:tr w:rsidR="00804D01" w:rsidRPr="00804D01" w14:paraId="680B9FB9" w14:textId="77777777" w:rsidTr="00544E12">
        <w:trPr>
          <w:trHeight w:val="689"/>
        </w:trPr>
        <w:tc>
          <w:tcPr>
            <w:tcW w:w="4855" w:type="dxa"/>
            <w:vAlign w:val="center"/>
          </w:tcPr>
          <w:p w14:paraId="669A86F6" w14:textId="77777777" w:rsidR="00804D01" w:rsidRPr="00103294" w:rsidRDefault="00804D01" w:rsidP="00544E12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103294">
              <w:rPr>
                <w:rFonts w:ascii="Arial" w:hAnsi="Arial" w:cs="Arial"/>
                <w:color w:val="FF0000"/>
              </w:rPr>
              <w:t>Competency Areas</w:t>
            </w:r>
          </w:p>
        </w:tc>
        <w:tc>
          <w:tcPr>
            <w:tcW w:w="2833" w:type="dxa"/>
            <w:vAlign w:val="center"/>
          </w:tcPr>
          <w:p w14:paraId="513886A0" w14:textId="77777777" w:rsidR="00804D01" w:rsidRPr="00103294" w:rsidRDefault="00804D01" w:rsidP="00544E12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103294">
              <w:rPr>
                <w:rFonts w:ascii="Arial" w:hAnsi="Arial" w:cs="Arial"/>
                <w:color w:val="FF0000"/>
              </w:rPr>
              <w:t>Yes/ No / Developing</w:t>
            </w:r>
          </w:p>
        </w:tc>
        <w:tc>
          <w:tcPr>
            <w:tcW w:w="5294" w:type="dxa"/>
            <w:vAlign w:val="center"/>
          </w:tcPr>
          <w:p w14:paraId="00917A40" w14:textId="4E8393C7" w:rsidR="00804D01" w:rsidRPr="00103294" w:rsidRDefault="00804D01" w:rsidP="00544E12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103294">
              <w:rPr>
                <w:rFonts w:ascii="Arial" w:hAnsi="Arial" w:cs="Arial"/>
                <w:color w:val="FF0000"/>
              </w:rPr>
              <w:t>Does this area warrant an IEP Goal if so, what is the main objective?</w:t>
            </w:r>
          </w:p>
        </w:tc>
      </w:tr>
      <w:tr w:rsidR="00804D01" w:rsidRPr="00804D01" w14:paraId="4037087B" w14:textId="77777777" w:rsidTr="00544E12">
        <w:trPr>
          <w:trHeight w:val="864"/>
        </w:trPr>
        <w:tc>
          <w:tcPr>
            <w:tcW w:w="4855" w:type="dxa"/>
          </w:tcPr>
          <w:p w14:paraId="656E8400" w14:textId="4D52D0AC" w:rsidR="00804D01" w:rsidRPr="00804D01" w:rsidRDefault="00804D01" w:rsidP="00544E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04D01">
              <w:rPr>
                <w:rFonts w:ascii="Arial" w:hAnsi="Arial" w:cs="Arial"/>
                <w:sz w:val="22"/>
                <w:szCs w:val="22"/>
              </w:rPr>
              <w:t>The student sets and meets self-defined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standards for performance.</w:t>
            </w:r>
          </w:p>
        </w:tc>
        <w:tc>
          <w:tcPr>
            <w:tcW w:w="2833" w:type="dxa"/>
          </w:tcPr>
          <w:p w14:paraId="5BCAEF8E" w14:textId="77777777" w:rsidR="00804D01" w:rsidRPr="00804D01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13550895" w14:textId="77777777" w:rsidR="00804D01" w:rsidRPr="00804D01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:rsidRPr="00804D01" w14:paraId="2136B60E" w14:textId="77777777" w:rsidTr="00544E12">
        <w:trPr>
          <w:trHeight w:val="864"/>
        </w:trPr>
        <w:tc>
          <w:tcPr>
            <w:tcW w:w="4855" w:type="dxa"/>
          </w:tcPr>
          <w:p w14:paraId="6303DE18" w14:textId="48042025" w:rsidR="00804D01" w:rsidRPr="00804D01" w:rsidRDefault="00804D01" w:rsidP="00544E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04D01">
              <w:rPr>
                <w:rFonts w:ascii="Arial" w:hAnsi="Arial" w:cs="Arial"/>
                <w:sz w:val="22"/>
                <w:szCs w:val="22"/>
              </w:rPr>
              <w:t>The student pays attention to details.</w:t>
            </w:r>
          </w:p>
        </w:tc>
        <w:tc>
          <w:tcPr>
            <w:tcW w:w="2833" w:type="dxa"/>
          </w:tcPr>
          <w:p w14:paraId="266C2BD1" w14:textId="77777777" w:rsidR="00804D01" w:rsidRPr="00804D01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1ED9B663" w14:textId="77777777" w:rsidR="00804D01" w:rsidRPr="00804D01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:rsidRPr="00804D01" w14:paraId="71AFDDE7" w14:textId="77777777" w:rsidTr="00544E12">
        <w:trPr>
          <w:trHeight w:val="864"/>
        </w:trPr>
        <w:tc>
          <w:tcPr>
            <w:tcW w:w="4855" w:type="dxa"/>
          </w:tcPr>
          <w:p w14:paraId="067585E9" w14:textId="3347D75C" w:rsidR="00804D01" w:rsidRPr="00804D01" w:rsidRDefault="00804D01" w:rsidP="00544E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04D01">
              <w:rPr>
                <w:rFonts w:ascii="Arial" w:hAnsi="Arial" w:cs="Arial"/>
                <w:sz w:val="22"/>
                <w:szCs w:val="22"/>
              </w:rPr>
              <w:t>The student performs tasks even when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tasks are unpleasant or difficult.</w:t>
            </w:r>
          </w:p>
        </w:tc>
        <w:tc>
          <w:tcPr>
            <w:tcW w:w="2833" w:type="dxa"/>
          </w:tcPr>
          <w:p w14:paraId="659EEB60" w14:textId="77777777" w:rsidR="00804D01" w:rsidRPr="00804D01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1CB89EC6" w14:textId="77777777" w:rsidR="00804D01" w:rsidRPr="00804D01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DA12B9" w14:textId="77777777" w:rsidR="00544E12" w:rsidRDefault="00544E12" w:rsidP="00F00325">
      <w:pPr>
        <w:pStyle w:val="Heading2"/>
        <w:rPr>
          <w:rFonts w:ascii="Arial" w:hAnsi="Arial" w:cs="Arial"/>
        </w:rPr>
      </w:pPr>
    </w:p>
    <w:p w14:paraId="5DC67C8D" w14:textId="075603BD" w:rsidR="00166D24" w:rsidRPr="00F00325" w:rsidRDefault="00544E12" w:rsidP="00F0032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Learning Basic Organizational Skills</w:t>
      </w:r>
    </w:p>
    <w:tbl>
      <w:tblPr>
        <w:tblStyle w:val="TableGrid"/>
        <w:tblpPr w:leftFromText="180" w:rightFromText="180" w:vertAnchor="text" w:tblpY="1"/>
        <w:tblOverlap w:val="never"/>
        <w:tblW w:w="12982" w:type="dxa"/>
        <w:tblLook w:val="04A0" w:firstRow="1" w:lastRow="0" w:firstColumn="1" w:lastColumn="0" w:noHBand="0" w:noVBand="1"/>
      </w:tblPr>
      <w:tblGrid>
        <w:gridCol w:w="4855"/>
        <w:gridCol w:w="2833"/>
        <w:gridCol w:w="5294"/>
      </w:tblGrid>
      <w:tr w:rsidR="00804D01" w:rsidRPr="00804D01" w14:paraId="6A3CF299" w14:textId="77777777" w:rsidTr="00544E12">
        <w:trPr>
          <w:trHeight w:val="473"/>
        </w:trPr>
        <w:tc>
          <w:tcPr>
            <w:tcW w:w="4855" w:type="dxa"/>
            <w:vAlign w:val="center"/>
          </w:tcPr>
          <w:p w14:paraId="10599D57" w14:textId="77777777" w:rsidR="00804D01" w:rsidRPr="00103294" w:rsidRDefault="00804D01" w:rsidP="00544E12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103294">
              <w:rPr>
                <w:rFonts w:ascii="Arial" w:hAnsi="Arial" w:cs="Arial"/>
                <w:color w:val="FF0000"/>
              </w:rPr>
              <w:t>Competency Areas</w:t>
            </w:r>
          </w:p>
        </w:tc>
        <w:tc>
          <w:tcPr>
            <w:tcW w:w="2833" w:type="dxa"/>
            <w:vAlign w:val="center"/>
          </w:tcPr>
          <w:p w14:paraId="58F5CB66" w14:textId="77777777" w:rsidR="00804D01" w:rsidRPr="00103294" w:rsidRDefault="00804D01" w:rsidP="00544E12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103294">
              <w:rPr>
                <w:rFonts w:ascii="Arial" w:hAnsi="Arial" w:cs="Arial"/>
                <w:color w:val="FF0000"/>
              </w:rPr>
              <w:t>Yes/ No / Developing</w:t>
            </w:r>
          </w:p>
        </w:tc>
        <w:tc>
          <w:tcPr>
            <w:tcW w:w="5294" w:type="dxa"/>
            <w:vAlign w:val="center"/>
          </w:tcPr>
          <w:p w14:paraId="6888FC1E" w14:textId="77777777" w:rsidR="00804D01" w:rsidRPr="00103294" w:rsidRDefault="00804D01" w:rsidP="00544E12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103294">
              <w:rPr>
                <w:rFonts w:ascii="Arial" w:hAnsi="Arial" w:cs="Arial"/>
                <w:color w:val="FF0000"/>
              </w:rPr>
              <w:t>Does this area warrant an IEP Goal if so, what is the main objective?</w:t>
            </w:r>
          </w:p>
        </w:tc>
      </w:tr>
      <w:tr w:rsidR="00804D01" w:rsidRPr="00804D01" w14:paraId="546EBB43" w14:textId="77777777" w:rsidTr="00544E12">
        <w:trPr>
          <w:trHeight w:val="864"/>
        </w:trPr>
        <w:tc>
          <w:tcPr>
            <w:tcW w:w="4855" w:type="dxa"/>
          </w:tcPr>
          <w:p w14:paraId="3F33C068" w14:textId="3067DA95" w:rsidR="00804D01" w:rsidRPr="00804D01" w:rsidRDefault="00804D01" w:rsidP="00544E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04D01">
              <w:rPr>
                <w:rFonts w:ascii="Arial" w:hAnsi="Arial" w:cs="Arial"/>
                <w:sz w:val="22"/>
                <w:szCs w:val="22"/>
              </w:rPr>
              <w:t>The student volunteers to help others.</w:t>
            </w:r>
          </w:p>
        </w:tc>
        <w:tc>
          <w:tcPr>
            <w:tcW w:w="2833" w:type="dxa"/>
          </w:tcPr>
          <w:p w14:paraId="3F69340B" w14:textId="77777777" w:rsidR="00804D01" w:rsidRPr="00804D01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41FE50CE" w14:textId="77777777" w:rsidR="00804D01" w:rsidRPr="00804D01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:rsidRPr="00804D01" w14:paraId="3033972A" w14:textId="77777777" w:rsidTr="00544E12">
        <w:trPr>
          <w:trHeight w:val="864"/>
        </w:trPr>
        <w:tc>
          <w:tcPr>
            <w:tcW w:w="4855" w:type="dxa"/>
          </w:tcPr>
          <w:p w14:paraId="16338D55" w14:textId="196ADC59" w:rsidR="00804D01" w:rsidRPr="00804D01" w:rsidRDefault="00804D01" w:rsidP="00544E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04D01">
              <w:rPr>
                <w:rFonts w:ascii="Arial" w:hAnsi="Arial" w:cs="Arial"/>
                <w:sz w:val="22"/>
                <w:szCs w:val="22"/>
              </w:rPr>
              <w:t>The student performs work tasks at home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and at school.</w:t>
            </w:r>
          </w:p>
        </w:tc>
        <w:tc>
          <w:tcPr>
            <w:tcW w:w="2833" w:type="dxa"/>
          </w:tcPr>
          <w:p w14:paraId="52C1BEB5" w14:textId="77777777" w:rsidR="00804D01" w:rsidRPr="00804D01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6DBE14DF" w14:textId="77777777" w:rsidR="00804D01" w:rsidRPr="00804D01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:rsidRPr="00804D01" w14:paraId="7D09177A" w14:textId="77777777" w:rsidTr="00544E12">
        <w:trPr>
          <w:trHeight w:val="864"/>
        </w:trPr>
        <w:tc>
          <w:tcPr>
            <w:tcW w:w="4855" w:type="dxa"/>
          </w:tcPr>
          <w:p w14:paraId="4DCA7A31" w14:textId="159011FB" w:rsidR="00804D01" w:rsidRPr="00804D01" w:rsidRDefault="00804D01" w:rsidP="00544E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04D01">
              <w:rPr>
                <w:rFonts w:ascii="Arial" w:hAnsi="Arial" w:cs="Arial"/>
                <w:sz w:val="22"/>
                <w:szCs w:val="22"/>
              </w:rPr>
              <w:t>The student performs a job for pay in the</w:t>
            </w:r>
            <w:r w:rsidR="00166D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community.</w:t>
            </w:r>
          </w:p>
        </w:tc>
        <w:tc>
          <w:tcPr>
            <w:tcW w:w="2833" w:type="dxa"/>
          </w:tcPr>
          <w:p w14:paraId="6BBE831D" w14:textId="77777777" w:rsidR="00804D01" w:rsidRPr="00804D01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06B8DD29" w14:textId="77777777" w:rsidR="00804D01" w:rsidRPr="00804D01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9C9048" w14:textId="530E7A10" w:rsidR="00804D01" w:rsidRDefault="00804D01" w:rsidP="00804D01"/>
    <w:p w14:paraId="51AA3CFB" w14:textId="13C2201F" w:rsidR="00544E12" w:rsidRDefault="00544E12" w:rsidP="00F00325">
      <w:pPr>
        <w:pStyle w:val="Heading2"/>
        <w:rPr>
          <w:rFonts w:ascii="Arial" w:hAnsi="Arial" w:cs="Arial"/>
        </w:rPr>
      </w:pPr>
    </w:p>
    <w:p w14:paraId="1957112B" w14:textId="77777777" w:rsidR="00544E12" w:rsidRPr="00544E12" w:rsidRDefault="00544E12" w:rsidP="00544E12"/>
    <w:p w14:paraId="5418A239" w14:textId="0EF18A72" w:rsidR="00166D24" w:rsidRPr="00F00325" w:rsidRDefault="00544E12" w:rsidP="00F0032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Fantasizing About Adults Roles</w:t>
      </w:r>
    </w:p>
    <w:tbl>
      <w:tblPr>
        <w:tblStyle w:val="TableGrid"/>
        <w:tblpPr w:leftFromText="180" w:rightFromText="180" w:vertAnchor="text" w:tblpY="1"/>
        <w:tblOverlap w:val="never"/>
        <w:tblW w:w="12982" w:type="dxa"/>
        <w:tblLook w:val="04A0" w:firstRow="1" w:lastRow="0" w:firstColumn="1" w:lastColumn="0" w:noHBand="0" w:noVBand="1"/>
      </w:tblPr>
      <w:tblGrid>
        <w:gridCol w:w="4855"/>
        <w:gridCol w:w="2833"/>
        <w:gridCol w:w="5294"/>
      </w:tblGrid>
      <w:tr w:rsidR="00166D24" w:rsidRPr="00804D01" w14:paraId="53682BDB" w14:textId="77777777" w:rsidTr="0087422D">
        <w:trPr>
          <w:trHeight w:val="473"/>
        </w:trPr>
        <w:tc>
          <w:tcPr>
            <w:tcW w:w="4855" w:type="dxa"/>
            <w:vAlign w:val="center"/>
          </w:tcPr>
          <w:p w14:paraId="5014473D" w14:textId="33067EFA" w:rsidR="00166D24" w:rsidRPr="00103294" w:rsidRDefault="00166D24" w:rsidP="0087422D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103294">
              <w:rPr>
                <w:rFonts w:ascii="Arial" w:hAnsi="Arial" w:cs="Arial"/>
                <w:color w:val="FF0000"/>
              </w:rPr>
              <w:t>Competency Areas</w:t>
            </w:r>
          </w:p>
        </w:tc>
        <w:tc>
          <w:tcPr>
            <w:tcW w:w="2833" w:type="dxa"/>
            <w:vAlign w:val="center"/>
          </w:tcPr>
          <w:p w14:paraId="34FDC388" w14:textId="77777777" w:rsidR="00166D24" w:rsidRPr="00103294" w:rsidRDefault="00166D24" w:rsidP="0087422D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103294">
              <w:rPr>
                <w:rFonts w:ascii="Arial" w:hAnsi="Arial" w:cs="Arial"/>
                <w:color w:val="FF0000"/>
              </w:rPr>
              <w:t>Yes/ No / Developing</w:t>
            </w:r>
          </w:p>
        </w:tc>
        <w:tc>
          <w:tcPr>
            <w:tcW w:w="5294" w:type="dxa"/>
            <w:vAlign w:val="center"/>
          </w:tcPr>
          <w:p w14:paraId="0643001E" w14:textId="77777777" w:rsidR="00166D24" w:rsidRPr="00103294" w:rsidRDefault="00166D24" w:rsidP="0087422D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103294">
              <w:rPr>
                <w:rFonts w:ascii="Arial" w:hAnsi="Arial" w:cs="Arial"/>
                <w:color w:val="FF0000"/>
              </w:rPr>
              <w:t>Does this area warrant an IEP Goal if so, what is the main objective?</w:t>
            </w:r>
          </w:p>
        </w:tc>
      </w:tr>
      <w:tr w:rsidR="00166D24" w:rsidRPr="00804D01" w14:paraId="6000DDF8" w14:textId="77777777" w:rsidTr="0087422D">
        <w:trPr>
          <w:trHeight w:val="864"/>
        </w:trPr>
        <w:tc>
          <w:tcPr>
            <w:tcW w:w="4855" w:type="dxa"/>
          </w:tcPr>
          <w:p w14:paraId="5E6749CC" w14:textId="78715D0C" w:rsidR="00166D24" w:rsidRPr="00804D01" w:rsidRDefault="00544E12" w:rsidP="008742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child participates in creative dramatics (e.g.: classroom, school plays)</w:t>
            </w:r>
          </w:p>
        </w:tc>
        <w:tc>
          <w:tcPr>
            <w:tcW w:w="2833" w:type="dxa"/>
          </w:tcPr>
          <w:p w14:paraId="3B86FDC3" w14:textId="77777777" w:rsidR="00166D24" w:rsidRPr="00804D01" w:rsidRDefault="00166D24" w:rsidP="008742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44C1F5D6" w14:textId="77777777" w:rsidR="00166D24" w:rsidRPr="00804D01" w:rsidRDefault="00166D24" w:rsidP="00874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D24" w:rsidRPr="00804D01" w14:paraId="28E15A64" w14:textId="77777777" w:rsidTr="0087422D">
        <w:trPr>
          <w:trHeight w:val="864"/>
        </w:trPr>
        <w:tc>
          <w:tcPr>
            <w:tcW w:w="4855" w:type="dxa"/>
          </w:tcPr>
          <w:p w14:paraId="1C505B06" w14:textId="357FC553" w:rsidR="00166D24" w:rsidRPr="00804D01" w:rsidRDefault="00544E12" w:rsidP="008742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The child engages adults (e.g.: parents, neighbors, community workers) in conversations about their work</w:t>
            </w:r>
          </w:p>
        </w:tc>
        <w:tc>
          <w:tcPr>
            <w:tcW w:w="2833" w:type="dxa"/>
          </w:tcPr>
          <w:p w14:paraId="51C0A62F" w14:textId="77777777" w:rsidR="00166D24" w:rsidRPr="00804D01" w:rsidRDefault="00166D24" w:rsidP="008742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66B42AF8" w14:textId="77777777" w:rsidR="00166D24" w:rsidRPr="00804D01" w:rsidRDefault="00166D24" w:rsidP="00874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D24" w:rsidRPr="00804D01" w14:paraId="52473B8E" w14:textId="77777777" w:rsidTr="0087422D">
        <w:trPr>
          <w:trHeight w:val="864"/>
        </w:trPr>
        <w:tc>
          <w:tcPr>
            <w:tcW w:w="4855" w:type="dxa"/>
          </w:tcPr>
          <w:p w14:paraId="68557030" w14:textId="1703A807" w:rsidR="00166D24" w:rsidRPr="00804D01" w:rsidRDefault="00544E12" w:rsidP="008742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child participates in make-believe/dress-up activities (e.g.: playing in school, </w:t>
            </w:r>
            <w:r w:rsidR="0087422D">
              <w:rPr>
                <w:rFonts w:ascii="Arial" w:hAnsi="Arial" w:cs="Arial"/>
                <w:sz w:val="22"/>
                <w:szCs w:val="22"/>
              </w:rPr>
              <w:t>hospital</w:t>
            </w:r>
            <w:r>
              <w:rPr>
                <w:rFonts w:ascii="Arial" w:hAnsi="Arial" w:cs="Arial"/>
                <w:sz w:val="22"/>
                <w:szCs w:val="22"/>
              </w:rPr>
              <w:t>, fire station</w:t>
            </w:r>
            <w:r w:rsidR="0087422D">
              <w:rPr>
                <w:rFonts w:ascii="Arial" w:hAnsi="Arial" w:cs="Arial"/>
                <w:sz w:val="22"/>
                <w:szCs w:val="22"/>
              </w:rPr>
              <w:t>, grocery store)</w:t>
            </w:r>
          </w:p>
        </w:tc>
        <w:tc>
          <w:tcPr>
            <w:tcW w:w="2833" w:type="dxa"/>
          </w:tcPr>
          <w:p w14:paraId="30BDD4AE" w14:textId="77777777" w:rsidR="00166D24" w:rsidRPr="00804D01" w:rsidRDefault="00166D24" w:rsidP="008742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7D94D89F" w14:textId="77777777" w:rsidR="00166D24" w:rsidRPr="00804D01" w:rsidRDefault="00166D24" w:rsidP="00874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6D9446" w14:textId="79B3D6E3" w:rsidR="00166D24" w:rsidRDefault="00166D24" w:rsidP="00544E12"/>
    <w:p w14:paraId="72321561" w14:textId="63BB9AFB" w:rsidR="00544E12" w:rsidRPr="00F00325" w:rsidRDefault="00544E12" w:rsidP="00544E12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Learning to Play</w:t>
      </w:r>
    </w:p>
    <w:tbl>
      <w:tblPr>
        <w:tblStyle w:val="TableGrid"/>
        <w:tblpPr w:leftFromText="180" w:rightFromText="180" w:vertAnchor="text" w:tblpY="1"/>
        <w:tblOverlap w:val="never"/>
        <w:tblW w:w="12982" w:type="dxa"/>
        <w:tblLook w:val="04A0" w:firstRow="1" w:lastRow="0" w:firstColumn="1" w:lastColumn="0" w:noHBand="0" w:noVBand="1"/>
      </w:tblPr>
      <w:tblGrid>
        <w:gridCol w:w="4855"/>
        <w:gridCol w:w="2833"/>
        <w:gridCol w:w="5294"/>
      </w:tblGrid>
      <w:tr w:rsidR="00544E12" w:rsidRPr="00804D01" w14:paraId="69CAC234" w14:textId="77777777" w:rsidTr="00544E12">
        <w:trPr>
          <w:trHeight w:val="473"/>
        </w:trPr>
        <w:tc>
          <w:tcPr>
            <w:tcW w:w="4855" w:type="dxa"/>
            <w:vAlign w:val="center"/>
          </w:tcPr>
          <w:p w14:paraId="066B31DD" w14:textId="77777777" w:rsidR="00544E12" w:rsidRPr="00103294" w:rsidRDefault="00544E12" w:rsidP="00544E12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103294">
              <w:rPr>
                <w:rFonts w:ascii="Arial" w:hAnsi="Arial" w:cs="Arial"/>
                <w:color w:val="FF0000"/>
              </w:rPr>
              <w:t>Competency Areas</w:t>
            </w:r>
          </w:p>
        </w:tc>
        <w:tc>
          <w:tcPr>
            <w:tcW w:w="2833" w:type="dxa"/>
            <w:vAlign w:val="center"/>
          </w:tcPr>
          <w:p w14:paraId="5964ACFF" w14:textId="77777777" w:rsidR="00544E12" w:rsidRPr="00103294" w:rsidRDefault="00544E12" w:rsidP="00544E12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103294">
              <w:rPr>
                <w:rFonts w:ascii="Arial" w:hAnsi="Arial" w:cs="Arial"/>
                <w:color w:val="FF0000"/>
              </w:rPr>
              <w:t>Yes/ No / Developing</w:t>
            </w:r>
          </w:p>
        </w:tc>
        <w:tc>
          <w:tcPr>
            <w:tcW w:w="5294" w:type="dxa"/>
            <w:vAlign w:val="center"/>
          </w:tcPr>
          <w:p w14:paraId="064D97F2" w14:textId="77777777" w:rsidR="00544E12" w:rsidRPr="00103294" w:rsidRDefault="00544E12" w:rsidP="00544E12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103294">
              <w:rPr>
                <w:rFonts w:ascii="Arial" w:hAnsi="Arial" w:cs="Arial"/>
                <w:color w:val="FF0000"/>
              </w:rPr>
              <w:t>Does this area warrant an IEP Goal if so, what is the main objective?</w:t>
            </w:r>
          </w:p>
        </w:tc>
      </w:tr>
      <w:tr w:rsidR="00544E12" w:rsidRPr="00804D01" w14:paraId="0E51B7CB" w14:textId="77777777" w:rsidTr="00544E12">
        <w:trPr>
          <w:trHeight w:val="864"/>
        </w:trPr>
        <w:tc>
          <w:tcPr>
            <w:tcW w:w="4855" w:type="dxa"/>
          </w:tcPr>
          <w:p w14:paraId="049A3903" w14:textId="13DE3996" w:rsidR="00544E12" w:rsidRPr="00804D01" w:rsidRDefault="00544E12" w:rsidP="00544E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child engages in play with others (e.g.: board games, playground games, and manipulatives)</w:t>
            </w:r>
          </w:p>
        </w:tc>
        <w:tc>
          <w:tcPr>
            <w:tcW w:w="2833" w:type="dxa"/>
          </w:tcPr>
          <w:p w14:paraId="2B89CBC2" w14:textId="77777777" w:rsidR="00544E12" w:rsidRPr="00804D01" w:rsidRDefault="00544E12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605A96A2" w14:textId="77777777" w:rsidR="00544E12" w:rsidRPr="00804D01" w:rsidRDefault="00544E12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E12" w:rsidRPr="00804D01" w14:paraId="1A984866" w14:textId="77777777" w:rsidTr="00544E12">
        <w:trPr>
          <w:trHeight w:val="864"/>
        </w:trPr>
        <w:tc>
          <w:tcPr>
            <w:tcW w:w="4855" w:type="dxa"/>
          </w:tcPr>
          <w:p w14:paraId="7F466437" w14:textId="182A8ECD" w:rsidR="00544E12" w:rsidRPr="00804D01" w:rsidRDefault="00544E12" w:rsidP="00544E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child plays alone (e.g.: reads, puts together puzzles, watches television, listens to music)</w:t>
            </w:r>
          </w:p>
        </w:tc>
        <w:tc>
          <w:tcPr>
            <w:tcW w:w="2833" w:type="dxa"/>
          </w:tcPr>
          <w:p w14:paraId="4A7F90FC" w14:textId="77777777" w:rsidR="00544E12" w:rsidRPr="00804D01" w:rsidRDefault="00544E12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1AE9E8E5" w14:textId="77777777" w:rsidR="00544E12" w:rsidRPr="00804D01" w:rsidRDefault="00544E12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47BD34" w14:textId="77777777" w:rsidR="00544E12" w:rsidRDefault="00544E12" w:rsidP="00544E12"/>
    <w:sectPr w:rsidR="00544E12" w:rsidSect="00F07A26">
      <w:headerReference w:type="even" r:id="rId6"/>
      <w:head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45A16" w14:textId="77777777" w:rsidR="004C47AA" w:rsidRDefault="004C47AA" w:rsidP="00166D24">
      <w:r>
        <w:separator/>
      </w:r>
    </w:p>
  </w:endnote>
  <w:endnote w:type="continuationSeparator" w:id="0">
    <w:p w14:paraId="1E5F4813" w14:textId="77777777" w:rsidR="004C47AA" w:rsidRDefault="004C47AA" w:rsidP="0016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1B1F" w14:textId="77777777" w:rsidR="004C47AA" w:rsidRDefault="004C47AA" w:rsidP="00166D24">
      <w:r>
        <w:separator/>
      </w:r>
    </w:p>
  </w:footnote>
  <w:footnote w:type="continuationSeparator" w:id="0">
    <w:p w14:paraId="0B9E6F77" w14:textId="77777777" w:rsidR="004C47AA" w:rsidRDefault="004C47AA" w:rsidP="0016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169836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648677F" w14:textId="512175AD" w:rsidR="00166D24" w:rsidRDefault="00166D24" w:rsidP="0000478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E65069" w14:textId="77777777" w:rsidR="00166D24" w:rsidRDefault="00166D24" w:rsidP="00166D2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-208783197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715C0AD" w14:textId="473834DB" w:rsidR="00166D24" w:rsidRPr="00166D24" w:rsidRDefault="00166D24" w:rsidP="0000478E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166D24">
          <w:rPr>
            <w:rStyle w:val="PageNumber"/>
            <w:rFonts w:ascii="Arial" w:hAnsi="Arial" w:cs="Arial"/>
          </w:rPr>
          <w:fldChar w:fldCharType="begin"/>
        </w:r>
        <w:r w:rsidRPr="00166D24">
          <w:rPr>
            <w:rStyle w:val="PageNumber"/>
            <w:rFonts w:ascii="Arial" w:hAnsi="Arial" w:cs="Arial"/>
          </w:rPr>
          <w:instrText xml:space="preserve"> PAGE </w:instrText>
        </w:r>
        <w:r w:rsidRPr="00166D24">
          <w:rPr>
            <w:rStyle w:val="PageNumber"/>
            <w:rFonts w:ascii="Arial" w:hAnsi="Arial" w:cs="Arial"/>
          </w:rPr>
          <w:fldChar w:fldCharType="separate"/>
        </w:r>
        <w:r w:rsidR="00BC6BD3">
          <w:rPr>
            <w:rStyle w:val="PageNumber"/>
            <w:rFonts w:ascii="Arial" w:hAnsi="Arial" w:cs="Arial"/>
            <w:noProof/>
          </w:rPr>
          <w:t>1</w:t>
        </w:r>
        <w:r w:rsidRPr="00166D24">
          <w:rPr>
            <w:rStyle w:val="PageNumber"/>
            <w:rFonts w:ascii="Arial" w:hAnsi="Arial" w:cs="Arial"/>
          </w:rPr>
          <w:fldChar w:fldCharType="end"/>
        </w:r>
      </w:p>
    </w:sdtContent>
  </w:sdt>
  <w:p w14:paraId="3D35F620" w14:textId="77777777" w:rsidR="00166D24" w:rsidRDefault="00166D24" w:rsidP="00166D2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01"/>
    <w:rsid w:val="000F67BB"/>
    <w:rsid w:val="00103294"/>
    <w:rsid w:val="001655EE"/>
    <w:rsid w:val="00166D24"/>
    <w:rsid w:val="00391404"/>
    <w:rsid w:val="003E25BD"/>
    <w:rsid w:val="004C47AA"/>
    <w:rsid w:val="00544E12"/>
    <w:rsid w:val="0058009F"/>
    <w:rsid w:val="00694715"/>
    <w:rsid w:val="00804D01"/>
    <w:rsid w:val="0087422D"/>
    <w:rsid w:val="008E6A5D"/>
    <w:rsid w:val="0095743A"/>
    <w:rsid w:val="009D56B7"/>
    <w:rsid w:val="009F7828"/>
    <w:rsid w:val="00A10ED7"/>
    <w:rsid w:val="00A30706"/>
    <w:rsid w:val="00BA6AFF"/>
    <w:rsid w:val="00BC6BD3"/>
    <w:rsid w:val="00BE6DC6"/>
    <w:rsid w:val="00F00325"/>
    <w:rsid w:val="00F07A26"/>
    <w:rsid w:val="00F17725"/>
    <w:rsid w:val="00F6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013BC"/>
  <w15:chartTrackingRefBased/>
  <w15:docId w15:val="{D859BA21-653F-6C4C-A1C1-CFDBBEB8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D01"/>
  </w:style>
  <w:style w:type="paragraph" w:styleId="Heading1">
    <w:name w:val="heading 1"/>
    <w:basedOn w:val="Normal"/>
    <w:next w:val="Normal"/>
    <w:link w:val="Heading1Char"/>
    <w:uiPriority w:val="9"/>
    <w:qFormat/>
    <w:rsid w:val="00F003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3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2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D24"/>
  </w:style>
  <w:style w:type="paragraph" w:styleId="Footer">
    <w:name w:val="footer"/>
    <w:basedOn w:val="Normal"/>
    <w:link w:val="FooterChar"/>
    <w:uiPriority w:val="99"/>
    <w:unhideWhenUsed/>
    <w:rsid w:val="0016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D24"/>
  </w:style>
  <w:style w:type="paragraph" w:styleId="NormalWeb">
    <w:name w:val="Normal (Web)"/>
    <w:basedOn w:val="Normal"/>
    <w:uiPriority w:val="99"/>
    <w:unhideWhenUsed/>
    <w:rsid w:val="00166D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66D24"/>
  </w:style>
  <w:style w:type="character" w:customStyle="1" w:styleId="Heading1Char">
    <w:name w:val="Heading 1 Char"/>
    <w:basedOn w:val="DefaultParagraphFont"/>
    <w:link w:val="Heading1"/>
    <w:uiPriority w:val="9"/>
    <w:rsid w:val="00F003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03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3294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1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Campbell</cp:lastModifiedBy>
  <cp:revision>3</cp:revision>
  <dcterms:created xsi:type="dcterms:W3CDTF">2021-04-29T14:25:00Z</dcterms:created>
  <dcterms:modified xsi:type="dcterms:W3CDTF">2021-04-29T14:27:00Z</dcterms:modified>
</cp:coreProperties>
</file>